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color w:val="auto"/>
          <w:kern w:val="0"/>
          <w:szCs w:val="32"/>
        </w:rPr>
      </w:pPr>
      <w:r>
        <w:rPr>
          <w:rFonts w:hint="eastAsia" w:ascii="黑体" w:eastAsia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eastAsia="黑体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宋体"/>
          <w:b/>
          <w:color w:val="auto"/>
          <w:sz w:val="36"/>
          <w:szCs w:val="36"/>
        </w:rPr>
      </w:pPr>
      <w:r>
        <w:rPr>
          <w:rFonts w:hint="eastAsia" w:ascii="宋体"/>
          <w:b/>
          <w:color w:val="auto"/>
          <w:sz w:val="36"/>
          <w:szCs w:val="36"/>
        </w:rPr>
        <w:t>福建省</w:t>
      </w:r>
      <w:r>
        <w:rPr>
          <w:rFonts w:hint="eastAsia" w:ascii="宋体"/>
          <w:b/>
          <w:color w:val="auto"/>
          <w:sz w:val="36"/>
          <w:szCs w:val="36"/>
          <w:lang w:eastAsia="zh-CN"/>
        </w:rPr>
        <w:t>2024年</w:t>
      </w:r>
      <w:r>
        <w:rPr>
          <w:rFonts w:hint="eastAsia" w:ascii="宋体"/>
          <w:b/>
          <w:color w:val="auto"/>
          <w:sz w:val="36"/>
          <w:szCs w:val="36"/>
        </w:rPr>
        <w:t>省级“三支一扶”计划省内高校毕业生报名人员考核汇总表</w:t>
      </w:r>
    </w:p>
    <w:p>
      <w:pPr>
        <w:spacing w:line="52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学校：（盖章）</w:t>
      </w:r>
    </w:p>
    <w:tbl>
      <w:tblPr>
        <w:tblStyle w:val="4"/>
        <w:tblW w:w="14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583"/>
        <w:gridCol w:w="762"/>
        <w:gridCol w:w="824"/>
        <w:gridCol w:w="486"/>
        <w:gridCol w:w="740"/>
        <w:gridCol w:w="729"/>
        <w:gridCol w:w="764"/>
        <w:gridCol w:w="671"/>
        <w:gridCol w:w="1377"/>
        <w:gridCol w:w="752"/>
        <w:gridCol w:w="1244"/>
        <w:gridCol w:w="1335"/>
        <w:gridCol w:w="2092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4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生源地（精确到县）</w:t>
            </w:r>
          </w:p>
        </w:tc>
        <w:tc>
          <w:tcPr>
            <w:tcW w:w="4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是否属于全日制毕业生</w:t>
            </w:r>
          </w:p>
        </w:tc>
        <w:tc>
          <w:tcPr>
            <w:tcW w:w="7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</w:t>
            </w: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报名单位</w:t>
            </w:r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专业成绩排名得分</w:t>
            </w:r>
          </w:p>
        </w:tc>
        <w:tc>
          <w:tcPr>
            <w:tcW w:w="12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专业成绩排名（</w:t>
            </w: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精确到小数点后两位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）</w:t>
            </w: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获得荣誉（奖学金、奖项）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情况得分</w:t>
            </w:r>
          </w:p>
        </w:tc>
        <w:tc>
          <w:tcPr>
            <w:tcW w:w="20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获得荣誉（奖学金、奖项）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情况</w:t>
            </w: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4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4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44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4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注：在校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获得荣誉（奖学金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、奖项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情况按照就高不重复原则评分，各院校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在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日前将本表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寄送至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毕业生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</w:rPr>
        <w:t>报名岗位所在设区市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人社部门。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填表人：</w:t>
      </w:r>
      <w:r>
        <w:rPr>
          <w:rFonts w:hint="default" w:ascii="宋体" w:hAnsi="宋体" w:cs="宋体"/>
          <w:color w:val="auto"/>
          <w:sz w:val="24"/>
          <w:szCs w:val="24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联系电话：</w:t>
      </w:r>
      <w:r>
        <w:rPr>
          <w:rFonts w:hint="default" w:ascii="宋体" w:hAnsi="宋体" w:cs="宋体"/>
          <w:color w:val="auto"/>
          <w:sz w:val="24"/>
          <w:szCs w:val="24"/>
        </w:rPr>
        <w:t>(必填)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</w:t>
      </w:r>
    </w:p>
    <w:p>
      <w:pPr>
        <w:spacing w:line="520" w:lineRule="exact"/>
        <w:rPr>
          <w:rFonts w:hint="eastAsia" w:ascii="黑体" w:eastAsia="黑体"/>
          <w:bCs/>
          <w:color w:val="auto"/>
          <w:kern w:val="0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hint="eastAsia" w:ascii="黑体" w:eastAsia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eastAsia="黑体"/>
          <w:bCs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50" w:lineRule="exact"/>
        <w:jc w:val="center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福建省</w:t>
      </w:r>
      <w:r>
        <w:rPr>
          <w:rFonts w:hint="default" w:ascii="宋体" w:hAnsi="宋体" w:cs="宋体"/>
          <w:b/>
          <w:color w:val="auto"/>
          <w:sz w:val="36"/>
          <w:szCs w:val="36"/>
        </w:rPr>
        <w:t>设区市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人社部门</w:t>
      </w:r>
      <w:r>
        <w:rPr>
          <w:rFonts w:hint="eastAsia" w:ascii="宋体" w:hAnsi="宋体" w:cs="宋体"/>
          <w:b/>
          <w:color w:val="auto"/>
          <w:sz w:val="36"/>
          <w:szCs w:val="36"/>
        </w:rPr>
        <w:t>联系表</w:t>
      </w:r>
    </w:p>
    <w:tbl>
      <w:tblPr>
        <w:tblStyle w:val="4"/>
        <w:tblpPr w:leftFromText="180" w:rightFromText="180" w:vertAnchor="text" w:horzAnchor="page" w:tblpX="1741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1988"/>
        <w:gridCol w:w="2182"/>
        <w:gridCol w:w="5442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传真号码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福州市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人社局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0591-83337727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0591-83337727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福州市仓山区南江滨西大道193号东部办公区1#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01室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漳州市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人社局就业科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0596-2024423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0596-2021505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0596-2024423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福建省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漳州市芗城区漳福路44号2号楼漳州市人社局1楼104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泉州市就业和人才人事公共服务中心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0595-28133660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0595-22377625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福建省泉州市丰泽区东海大厦B栋1003室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莆田市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人社局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0594-2289933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0594-2392879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福建省莆田市城厢区荔城中大道2169号莆田市人民政府办公楼1号楼651室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人社局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0598-7506621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0598-7506675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 xml:space="preserve"> 福建省三明市三元区新市北路杜鹃新村32幢三明市人社局311室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南平市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人事人才公共服务中心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0599-8858560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-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福建省南平市建阳区童游街道翠屏路2号南平市政务服务中心四楼四区473室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龙岩市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公共就业和人才服务中心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0597-3298291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-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福建省龙岩市新罗区金融中心B2栋农业银行大楼14楼1425办公室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宁德市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人社局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0593-2868196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0593-2868196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</w:rPr>
              <w:t>福建省宁德市蕉城南路42号4楼毕业生就业指导中心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平潭综合实验区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社会事业局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0591-38918918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0591-38918918</w:t>
            </w:r>
          </w:p>
        </w:tc>
        <w:tc>
          <w:tcPr>
            <w:tcW w:w="5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平潭综合实验区航运物流大厦3号楼9层社会保障处一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350400</w:t>
            </w:r>
          </w:p>
        </w:tc>
      </w:tr>
    </w:tbl>
    <w:p>
      <w:pPr>
        <w:spacing w:line="520" w:lineRule="exac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2024年高校毕业生“三支一扶”计划院校审核流程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登录福建就业网三支一扶专区（网址：https://www.fj99.org.cn/bys/），进入报名审核，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选择年份为2024年，申报项目类别“三支一扶”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，移动右侧工具条，可查询其他功能键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6645275" cy="1220470"/>
            <wp:effectExtent l="0" t="0" r="317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</w:pPr>
      <w:r>
        <w:drawing>
          <wp:inline distT="0" distB="0" distL="114300" distR="114300">
            <wp:extent cx="6637655" cy="1057275"/>
            <wp:effectExtent l="0" t="0" r="1079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根据《福建省2024年“三支一扶”计划省内高校毕业生审核办法》进行资格审查，审查结果分为：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资格审查通过、不通过、退回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。未评分前可对已进行的资格审查操作进行撤销</w:t>
      </w:r>
      <w:r>
        <w:drawing>
          <wp:inline distT="0" distB="0" distL="114300" distR="114300">
            <wp:extent cx="5933440" cy="193357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344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根据《福建省2024年“三支一扶”计划省内高校毕业生审核办法》对资格审查通过的报名人员进行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评分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，评分后点击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审核通过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，报名人员资格审查和评分情况将提交至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报名岗位所设区市人社部门复核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06185" cy="1259840"/>
            <wp:effectExtent l="0" t="0" r="18415" b="1651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步骤4.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如经各设区人社部门复核后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退回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的报名人员信息，可在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操作日志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查看退回原因。如需院校退回报名人员，应先进行审查撤销，再做资格审查退回。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报名人员重新提交后，院校均要重新点击评分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后再审核通过。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74155" cy="1297940"/>
            <wp:effectExtent l="0" t="0" r="17145" b="1651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</w:docVars>
  <w:rsids>
    <w:rsidRoot w:val="51E0662D"/>
    <w:rsid w:val="00363602"/>
    <w:rsid w:val="066A3245"/>
    <w:rsid w:val="12355482"/>
    <w:rsid w:val="17F83B8D"/>
    <w:rsid w:val="1AC47C9F"/>
    <w:rsid w:val="234E570B"/>
    <w:rsid w:val="244074EF"/>
    <w:rsid w:val="27214CF8"/>
    <w:rsid w:val="2B057DE9"/>
    <w:rsid w:val="2D953E3F"/>
    <w:rsid w:val="2FF9197A"/>
    <w:rsid w:val="3BB344FC"/>
    <w:rsid w:val="3E3F6086"/>
    <w:rsid w:val="3F191C2E"/>
    <w:rsid w:val="421C0E1C"/>
    <w:rsid w:val="457E6EDA"/>
    <w:rsid w:val="47CC0F12"/>
    <w:rsid w:val="51E0662D"/>
    <w:rsid w:val="5B7A1258"/>
    <w:rsid w:val="5BDB5828"/>
    <w:rsid w:val="609E3BDA"/>
    <w:rsid w:val="64792D86"/>
    <w:rsid w:val="697F42F7"/>
    <w:rsid w:val="719277AD"/>
    <w:rsid w:val="73F4755D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399</Characters>
  <Lines>0</Lines>
  <Paragraphs>0</Paragraphs>
  <TotalTime>0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叶</cp:lastModifiedBy>
  <cp:lastPrinted>2021-04-27T07:26:00Z</cp:lastPrinted>
  <dcterms:modified xsi:type="dcterms:W3CDTF">2024-03-29T09:51:52Z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DF25B984A8D44A14B9F0AD90A74D06B8_12</vt:lpwstr>
  </property>
</Properties>
</file>