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both"/>
        <w:rPr>
          <w:rFonts w:hint="eastAsia" w:ascii="华文中宋" w:hAnsi="华文中宋" w:eastAsia="仿宋_GB2312" w:cs="Times New Roman"/>
          <w:kern w:val="0"/>
          <w:sz w:val="44"/>
          <w:szCs w:val="44"/>
          <w:lang w:val="en-US" w:eastAsia="zh-CN"/>
        </w:rPr>
      </w:pPr>
      <w:r>
        <w:rPr>
          <w:rFonts w:hint="eastAsia" w:ascii="仿宋_GB2312" w:hAnsi="仿宋_GB2312" w:eastAsia="仿宋_GB2312" w:cs="仿宋_GB2312"/>
          <w:kern w:val="0"/>
          <w:sz w:val="28"/>
          <w:szCs w:val="28"/>
          <w:lang w:eastAsia="zh-CN"/>
        </w:rPr>
        <w:t>附件</w:t>
      </w: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CN"/>
        </w:rPr>
        <w:t>：</w:t>
      </w:r>
    </w:p>
    <w:p>
      <w:pPr>
        <w:snapToGrid w:val="0"/>
        <w:spacing w:line="5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现场资格审查材料清单</w:t>
      </w:r>
    </w:p>
    <w:p>
      <w:pPr>
        <w:snapToGrid w:val="0"/>
        <w:spacing w:line="520" w:lineRule="exact"/>
        <w:ind w:firstLine="627" w:firstLineChars="196"/>
        <w:rPr>
          <w:rFonts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现场资格审查需提交材料，除照片外，所有材料均需要</w:t>
      </w:r>
      <w:r>
        <w:rPr>
          <w:rFonts w:ascii="Times New Roman" w:hAnsi="Times New Roman" w:eastAsia="仿宋_GB2312" w:cs="Times New Roman"/>
          <w:b/>
          <w:kern w:val="0"/>
          <w:sz w:val="32"/>
          <w:szCs w:val="32"/>
        </w:rPr>
        <w:t>原件和复印件各一套</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请务必按照以下顺序排列</w:t>
      </w:r>
      <w:r>
        <w:rPr>
          <w:rFonts w:ascii="Times New Roman" w:hAnsi="Times New Roman" w:eastAsia="仿宋_GB2312" w:cs="Times New Roman"/>
          <w:kern w:val="0"/>
          <w:sz w:val="32"/>
          <w:szCs w:val="32"/>
        </w:rPr>
        <w:t>，原件和复印件分别排序，1-</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项材料全部考生均需提供，</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项，考生根据自身实际情况和岗位要求提供。</w:t>
      </w: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黑体" w:hAnsi="黑体" w:eastAsia="黑体" w:cs="Times New Roman"/>
          <w:kern w:val="0"/>
          <w:sz w:val="32"/>
          <w:szCs w:val="32"/>
        </w:rPr>
      </w:pPr>
      <w:r>
        <w:rPr>
          <w:rFonts w:hint="eastAsia" w:ascii="黑体" w:hAnsi="黑体" w:eastAsia="黑体" w:cs="Times New Roman"/>
          <w:kern w:val="0"/>
          <w:sz w:val="32"/>
          <w:szCs w:val="32"/>
          <w:lang w:eastAsia="zh-CN"/>
        </w:rPr>
        <w:t>一、</w:t>
      </w:r>
      <w:r>
        <w:rPr>
          <w:rFonts w:hint="eastAsia" w:ascii="黑体" w:hAnsi="黑体" w:eastAsia="黑体" w:cs="Times New Roman"/>
          <w:kern w:val="0"/>
          <w:sz w:val="32"/>
          <w:szCs w:val="32"/>
        </w:rPr>
        <w:t>全部考生提供</w:t>
      </w: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1.1寸近期同底版正面免冠照片2张；</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2.本人有效居民身份证；</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3.《烟台市事业单位公开招聘工作人员报名登记表》（报名系统打印）；</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4.亲笔签名的《应聘事业单位工作人员诚信承诺书》（报名系统打印）；</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5.毕业证书、学位证书（海外留学人员还须提供教育部留学服务中心出具的学历、学位认证书）；</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6.教育部学历证书电子注册备案表（含二维码版本）；</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eastAsia" w:ascii="仿宋_GB2312" w:hAnsi="仿宋_GB2312" w:eastAsia="仿宋_GB2312" w:cs="仿宋_GB2312"/>
          <w:color w:val="000000" w:themeColor="text1"/>
          <w:kern w:val="0"/>
          <w:sz w:val="32"/>
          <w:szCs w:val="32"/>
          <w:lang w:eastAsia="zh-CN"/>
        </w:rPr>
      </w:pPr>
      <w:r>
        <w:rPr>
          <w:rFonts w:hint="eastAsia" w:ascii="Times New Roman" w:hAnsi="Times New Roman" w:eastAsia="仿宋_GB2312" w:cs="Times New Roman"/>
          <w:kern w:val="0"/>
          <w:sz w:val="32"/>
          <w:szCs w:val="32"/>
          <w:lang w:val="en-US" w:eastAsia="zh-CN"/>
        </w:rPr>
        <w:t>7.</w:t>
      </w:r>
      <w:r>
        <w:rPr>
          <w:rFonts w:hint="eastAsia" w:ascii="仿宋_GB2312" w:hAnsi="仿宋_GB2312" w:eastAsia="仿宋_GB2312" w:cs="仿宋_GB2312"/>
          <w:color w:val="000000" w:themeColor="text1"/>
          <w:kern w:val="0"/>
          <w:sz w:val="32"/>
          <w:szCs w:val="32"/>
          <w:lang w:eastAsia="zh-CN"/>
        </w:rPr>
        <w:t>档案存放证明。</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lang w:eastAsia="zh-CN"/>
        </w:rPr>
        <w:t>二、</w:t>
      </w:r>
      <w:r>
        <w:rPr>
          <w:rFonts w:hint="eastAsia" w:ascii="黑体" w:hAnsi="黑体" w:eastAsia="黑体" w:cs="Times New Roman"/>
          <w:kern w:val="0"/>
          <w:sz w:val="32"/>
          <w:szCs w:val="32"/>
        </w:rPr>
        <w:t>根据自身实际和岗位要求提供</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color w:val="000000" w:themeColor="text1"/>
          <w:kern w:val="0"/>
          <w:sz w:val="32"/>
          <w:szCs w:val="32"/>
          <w:lang w:val="en-US" w:eastAsia="zh-CN"/>
        </w:rPr>
        <w:t>8.</w:t>
      </w:r>
      <w:r>
        <w:rPr>
          <w:rFonts w:hint="eastAsia" w:ascii="仿宋_GB2312" w:hAnsi="仿宋_GB2312" w:eastAsia="仿宋_GB2312" w:cs="仿宋_GB2312"/>
          <w:color w:val="000000" w:themeColor="text1"/>
          <w:kern w:val="0"/>
          <w:sz w:val="32"/>
          <w:szCs w:val="32"/>
        </w:rPr>
        <w:t>已经就业或签订就业协议书的须提供具有用人管理权限部门或单位出具的同意报考证明信或解约函。</w:t>
      </w:r>
      <w:r>
        <w:rPr>
          <w:rFonts w:ascii="Times New Roman" w:hAnsi="Times New Roman" w:eastAsia="仿宋_GB2312" w:cs="Times New Roman"/>
          <w:kern w:val="0"/>
          <w:sz w:val="32"/>
          <w:szCs w:val="32"/>
        </w:rPr>
        <w:t>报名时有工作单位，但现已解除劳动合同或就业协议的人员，还须提供解除劳动合同或就业协议证明材料；实行个人人事代理的，由人事代理机构盖章；系劳务派遣的，人事关系所在单位一栏，需用人单位和劳务派遣机构两方均盖章。</w:t>
      </w:r>
    </w:p>
    <w:p>
      <w:pPr>
        <w:keepNext w:val="0"/>
        <w:keepLines w:val="0"/>
        <w:pageBreakBefore w:val="0"/>
        <w:widowControl/>
        <w:numPr>
          <w:ilvl w:val="0"/>
          <w:numId w:val="0"/>
        </w:numPr>
        <w:kinsoku/>
        <w:wordWrap/>
        <w:overflowPunct/>
        <w:topLinePunct w:val="0"/>
        <w:autoSpaceDE/>
        <w:autoSpaceDN/>
        <w:bidi w:val="0"/>
        <w:adjustRightInd/>
        <w:spacing w:line="480" w:lineRule="exact"/>
        <w:ind w:firstLine="640" w:firstLineChars="200"/>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color w:val="000000" w:themeColor="text1"/>
          <w:kern w:val="0"/>
          <w:sz w:val="32"/>
          <w:szCs w:val="32"/>
          <w:lang w:val="en-US" w:eastAsia="zh-CN"/>
        </w:rPr>
        <w:t>9</w:t>
      </w:r>
      <w:r>
        <w:rPr>
          <w:rFonts w:ascii="Times New Roman" w:hAnsi="Times New Roman" w:eastAsia="仿宋_GB2312" w:cs="Times New Roman"/>
          <w:kern w:val="0"/>
          <w:sz w:val="32"/>
          <w:szCs w:val="32"/>
        </w:rPr>
        <w:t>. 无业人员需提交就业创业证或处于无业状态的个人书面承诺书</w:t>
      </w:r>
      <w:r>
        <w:rPr>
          <w:rFonts w:hint="eastAsia" w:ascii="Times New Roman" w:hAnsi="Times New Roman" w:eastAsia="仿宋_GB2312" w:cs="Times New Roman"/>
          <w:kern w:val="0"/>
          <w:sz w:val="32"/>
          <w:szCs w:val="32"/>
          <w:lang w:eastAsia="zh-CN"/>
        </w:rPr>
        <w:t>（详见附件</w:t>
      </w: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bookmarkStart w:id="0" w:name="_GoBack"/>
      <w:bookmarkEnd w:id="0"/>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kern w:val="0"/>
          <w:sz w:val="32"/>
          <w:szCs w:val="32"/>
          <w:highlight w:val="none"/>
        </w:rPr>
      </w:pPr>
      <w:r>
        <w:rPr>
          <w:rFonts w:hint="eastAsia" w:ascii="Times New Roman" w:hAnsi="Times New Roman" w:eastAsia="仿宋_GB2312" w:cs="Times New Roman"/>
          <w:kern w:val="0"/>
          <w:sz w:val="32"/>
          <w:szCs w:val="32"/>
          <w:lang w:val="en-US" w:eastAsia="zh-CN"/>
        </w:rPr>
        <w:t>10.</w:t>
      </w: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w:t>
      </w:r>
      <w:r>
        <w:rPr>
          <w:rFonts w:hint="eastAsia" w:ascii="仿宋_GB2312" w:hAnsi="仿宋_GB2312" w:eastAsia="仿宋_GB2312" w:cs="仿宋_GB2312"/>
          <w:kern w:val="0"/>
          <w:sz w:val="32"/>
          <w:szCs w:val="32"/>
          <w:highlight w:val="none"/>
        </w:rPr>
        <w:t>提供）外，</w:t>
      </w:r>
      <w:r>
        <w:rPr>
          <w:rFonts w:hint="eastAsia" w:ascii="仿宋_GB2312" w:hAnsi="仿宋_GB2312" w:eastAsia="仿宋_GB2312" w:cs="仿宋_GB2312"/>
          <w:kern w:val="0"/>
          <w:sz w:val="32"/>
          <w:szCs w:val="32"/>
          <w:highlight w:val="none"/>
          <w:lang w:eastAsia="zh-CN"/>
        </w:rPr>
        <w:t>大学生村官须提供</w:t>
      </w:r>
      <w:r>
        <w:rPr>
          <w:rFonts w:hint="eastAsia" w:ascii="仿宋_GB2312" w:hAnsi="仿宋_GB2312" w:eastAsia="仿宋_GB2312" w:cs="仿宋_GB2312"/>
          <w:kern w:val="0"/>
          <w:sz w:val="32"/>
          <w:szCs w:val="32"/>
          <w:highlight w:val="none"/>
        </w:rPr>
        <w:t>县以上组织部门</w:t>
      </w:r>
      <w:r>
        <w:rPr>
          <w:rFonts w:hint="eastAsia" w:ascii="仿宋_GB2312" w:hAnsi="仿宋_GB2312" w:eastAsia="仿宋_GB2312" w:cs="仿宋_GB2312"/>
          <w:kern w:val="0"/>
          <w:sz w:val="32"/>
          <w:szCs w:val="32"/>
          <w:highlight w:val="none"/>
          <w:lang w:eastAsia="zh-CN"/>
        </w:rPr>
        <w:t>出具的考核材料；</w:t>
      </w:r>
      <w:r>
        <w:rPr>
          <w:rFonts w:hint="eastAsia" w:ascii="仿宋_GB2312" w:hAnsi="仿宋_GB2312" w:eastAsia="仿宋_GB2312" w:cs="仿宋_GB2312"/>
          <w:kern w:val="0"/>
          <w:sz w:val="32"/>
          <w:szCs w:val="32"/>
          <w:highlight w:val="none"/>
        </w:rPr>
        <w:t>参加“三支一扶”计划项目的人员须出具山东省“三支一扶”工作协调</w:t>
      </w:r>
      <w:r>
        <w:rPr>
          <w:rFonts w:hint="eastAsia" w:ascii="仿宋_GB2312" w:hAnsi="仿宋_GB2312" w:eastAsia="仿宋_GB2312" w:cs="仿宋_GB2312"/>
          <w:kern w:val="0"/>
          <w:sz w:val="32"/>
          <w:szCs w:val="32"/>
        </w:rPr>
        <w:t>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w:t>
      </w:r>
      <w:r>
        <w:rPr>
          <w:rFonts w:hint="eastAsia" w:ascii="仿宋_GB2312" w:hAnsi="仿宋_GB2312" w:eastAsia="仿宋_GB2312" w:cs="仿宋_GB2312"/>
          <w:kern w:val="0"/>
          <w:sz w:val="32"/>
          <w:szCs w:val="32"/>
          <w:highlight w:val="none"/>
        </w:rPr>
        <w:t>料。</w:t>
      </w:r>
      <w:r>
        <w:rPr>
          <w:rFonts w:hint="eastAsia" w:eastAsia="仿宋_GB2312"/>
          <w:kern w:val="0"/>
          <w:sz w:val="32"/>
          <w:szCs w:val="32"/>
          <w:highlight w:val="none"/>
        </w:rPr>
        <w:t>已就业的需提供具有人事管理权限部门或单位出具的同意报考证明信。</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11.</w:t>
      </w: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三、其他事项</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kern w:val="0"/>
          <w:sz w:val="32"/>
          <w:szCs w:val="32"/>
          <w:lang w:eastAsia="zh-CN"/>
        </w:rPr>
        <w:t>进入现场资格审查的考生须提供以下材料，未提供者不得进入：</w:t>
      </w:r>
      <w:r>
        <w:rPr>
          <w:rFonts w:hint="eastAsia" w:ascii="仿宋_GB2312" w:hAnsi="仿宋_GB2312" w:eastAsia="仿宋_GB2312" w:cs="仿宋_GB2312"/>
          <w:b w:val="0"/>
          <w:bCs w:val="0"/>
          <w:color w:val="auto"/>
          <w:sz w:val="32"/>
          <w:szCs w:val="32"/>
          <w:lang w:eastAsia="zh-CN"/>
        </w:rPr>
        <w:t>扫描资格审查现场场所码、符合规定要求的纸质版核酸检测阴性证明、《考试人员健康管理信息采集表和健康承诺书》（详见附件</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），出示山东省电子健康通行码绿码、通信大数据行程卡绿卡后方可进入。其中核酸检测阴性证明特指检测报告原件、复印件或打印“山东省电子健康通行码”显示的个人信息完整的核酸检测结果。</w:t>
      </w:r>
    </w:p>
    <w:p>
      <w:pPr>
        <w:widowControl/>
        <w:spacing w:line="520" w:lineRule="exact"/>
        <w:jc w:val="left"/>
        <w:rPr>
          <w:rFonts w:ascii="Times New Roman" w:hAnsi="Times New Roman" w:eastAsia="仿宋_GB2312" w:cs="Times New Roman"/>
          <w:kern w:val="0"/>
          <w:sz w:val="32"/>
          <w:szCs w:val="32"/>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478E"/>
    <w:rsid w:val="00022CB5"/>
    <w:rsid w:val="00111E65"/>
    <w:rsid w:val="001D6063"/>
    <w:rsid w:val="002B35DF"/>
    <w:rsid w:val="00526DAE"/>
    <w:rsid w:val="0072478E"/>
    <w:rsid w:val="00750B63"/>
    <w:rsid w:val="007516D0"/>
    <w:rsid w:val="007D76F3"/>
    <w:rsid w:val="008F7FFD"/>
    <w:rsid w:val="0092595B"/>
    <w:rsid w:val="009D75DF"/>
    <w:rsid w:val="00E32F3B"/>
    <w:rsid w:val="00F44646"/>
    <w:rsid w:val="00F82E28"/>
    <w:rsid w:val="00FD2679"/>
    <w:rsid w:val="043304A3"/>
    <w:rsid w:val="11444D83"/>
    <w:rsid w:val="17606D83"/>
    <w:rsid w:val="1BFD312D"/>
    <w:rsid w:val="1CE90D48"/>
    <w:rsid w:val="1F8B2413"/>
    <w:rsid w:val="22A46A25"/>
    <w:rsid w:val="2B07574E"/>
    <w:rsid w:val="31050D45"/>
    <w:rsid w:val="315360C1"/>
    <w:rsid w:val="34A736F3"/>
    <w:rsid w:val="361C5C60"/>
    <w:rsid w:val="391338C6"/>
    <w:rsid w:val="3D145987"/>
    <w:rsid w:val="419F4A20"/>
    <w:rsid w:val="431D3B27"/>
    <w:rsid w:val="470726BF"/>
    <w:rsid w:val="47AF4EC9"/>
    <w:rsid w:val="52FE62CA"/>
    <w:rsid w:val="55AD21EE"/>
    <w:rsid w:val="570C3729"/>
    <w:rsid w:val="66311E95"/>
    <w:rsid w:val="6D1C4D67"/>
    <w:rsid w:val="6F756C02"/>
    <w:rsid w:val="710157BB"/>
    <w:rsid w:val="73920C48"/>
    <w:rsid w:val="7DCA35C9"/>
    <w:rsid w:val="7F1930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overflowPunct w:val="0"/>
      <w:autoSpaceDE w:val="0"/>
      <w:autoSpaceDN w:val="0"/>
      <w:ind w:firstLine="420" w:firstLineChars="200"/>
    </w:pPr>
    <w:rPr>
      <w:rFonts w:ascii="Times New Roman" w:hAnsi="Times New Roman"/>
      <w:sz w:val="32"/>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131</Words>
  <Characters>749</Characters>
  <Lines>6</Lines>
  <Paragraphs>1</Paragraphs>
  <TotalTime>33</TotalTime>
  <ScaleCrop>false</ScaleCrop>
  <LinksUpToDate>false</LinksUpToDate>
  <CharactersWithSpaces>879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2020-08-18T00:40:00Z</dcterms:created>
  <dc:creator>rsjsmx</dc:creator>
  <cp:lastModifiedBy>Administrator</cp:lastModifiedBy>
  <dcterms:modified xsi:type="dcterms:W3CDTF">2022-07-21T06:16:15Z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EA469DA5A47C4E56B3EEBABA2166265B</vt:lpwstr>
  </property>
</Properties>
</file>