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体能测评考生守则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1.考生须持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  <w:t>有效居民身份证、面试通知单（纸质版）、山东省电子健康通行码绿码、通信大数据行程卡绿卡、“山东公考健康打卡”全程记录和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体能测评前48小时内（依采样时间计算）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  <w:t>新冠病毒核酸检测阴性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报告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  <w:t>（纸质版）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在规定的时间、地点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体能测评，否则视为放弃资格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体能测评人选须严格遵守体能测评的有关规定，自觉服从工作人员管理，按要求由本人独立、逐项完成各项测评。对本人或对他人的体能测评结果有异议的，应在本测评项目测评情况发生的30分钟内提出申诉或举报，体能测评仲裁小组将当场予以处理，逾期不再受理。对冒名顶替、弄虚作假等违反体能测评有关规定的，招录机关将取消其体能测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体能测评人选在体能测评前，须如实反映本人身体状况，并签订身体状况确认书。对有严重疾病、意外伤害、怀孕等情况的，如坚持参加体能测评，本人须写出书面情况说明，并自行承担由此所产生的相应后果。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体能测评人选在测评过程中不得穿着钉子鞋等辅助装备，不得强行阻挡他人，不得以不合理的方法超越他人，不得冲撞、推挤、踩踏等干扰他人进行体能测评。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体能测评期间实行封闭式管理，体能测评人选入闱后须将携带的所有通信工具、电子储存记忆录放等设备交由工作人员统一保管，在整个入闱体能测评期间不得携带、使用。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体能测评人选在测评前进入检录处抽签，按抽签顺序参加体能测评。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等候</w:t>
      </w:r>
      <w:r>
        <w:rPr>
          <w:rFonts w:hint="eastAsia" w:ascii="仿宋_GB2312" w:eastAsia="仿宋_GB2312"/>
          <w:sz w:val="32"/>
          <w:szCs w:val="32"/>
        </w:rPr>
        <w:t>期间，不得相互交谈和大声喧哗。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体能测评人选不得以任何方式向体能测评裁判组工作人员透露姓名、笔试准考证号、工作单位和综合成绩名次信息，不得穿戴有明显职业特征的服装参加体能测评。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体能测评人选测评结束后要立即离开体能测评点，由工作人员引领离开。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体能测评人选不得故意扰乱考点、考场等工作场所秩序，不得拒绝、妨碍工作人员履行管理职责，不得威胁、侮辱、诽谤、诬陷、串通工作人员或者其他参加体能测评人员，不得有其他扰乱体能测评管理秩序和违反体能测评纪律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体能测评规则和管理规定的，将视情节给予终止体能测评程序、责令离开考点等处置。隐瞒真实信息、弄虚作假、考试作弊、扰乱考试秩序等违反录用纪律行为的，将视情节给予成绩无效、取消资格、限制报考等处理。构成犯罪的，依法追究刑事责任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MWRlNzkxMjFkODVjNGY4MGE5ZWU4NTIxYzc3MzAifQ=="/>
  </w:docVars>
  <w:rsids>
    <w:rsidRoot w:val="00000000"/>
    <w:rsid w:val="01C443E0"/>
    <w:rsid w:val="0DA90D69"/>
    <w:rsid w:val="13B57BEF"/>
    <w:rsid w:val="286A21AE"/>
    <w:rsid w:val="5182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910</Words>
  <Characters>921</Characters>
  <Lines>0</Lines>
  <Paragraphs>0</Paragraphs>
  <TotalTime>0</TotalTime>
  <ScaleCrop>false</ScaleCrop>
  <LinksUpToDate>false</LinksUpToDate>
  <CharactersWithSpaces>921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2022-06-24T03:38:00Z</dcterms:created>
  <dc:creator>Machenike</dc:creator>
  <cp:lastModifiedBy>Administrator</cp:lastModifiedBy>
  <dcterms:modified xsi:type="dcterms:W3CDTF">2022-06-25T01:33:29Z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6458E17AA4464EEA99F43B7C229F3D0B</vt:lpwstr>
  </property>
</Properties>
</file>