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附件5：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考生</w:t>
      </w:r>
      <w:r>
        <w:rPr>
          <w:rFonts w:eastAsia="方正小标宋简体"/>
          <w:bCs/>
          <w:sz w:val="44"/>
          <w:szCs w:val="44"/>
        </w:rPr>
        <w:t>健康承诺书</w:t>
      </w:r>
      <w:r>
        <w:rPr>
          <w:rFonts w:hint="eastAsia" w:eastAsia="方正小标宋简体"/>
          <w:bCs/>
          <w:sz w:val="44"/>
          <w:szCs w:val="44"/>
        </w:rPr>
        <w:t>（体测/体检阶段）</w:t>
      </w:r>
    </w:p>
    <w:tbl>
      <w:tblPr>
        <w:tblStyle w:val="6"/>
        <w:tblW w:w="8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考生身份证号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14天内是否有境外旅居史、与境外回国人员直接或间接接触史？是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14天内本人是否有发热（体温≥37.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℃）、干咳、乏力、咽痛、嗅（味）觉减退、腹泻、流涕、鼻塞、肌痛、结膜炎等症状？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14天内同住家庭成员是否有发热（体温≥37.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℃）情况？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本人承诺以上提供的</w:t>
      </w:r>
      <w:r>
        <w:rPr>
          <w:rFonts w:hint="eastAsia" w:eastAsia="仿宋_GB2312"/>
          <w:b/>
          <w:bCs/>
          <w:sz w:val="28"/>
          <w:szCs w:val="28"/>
        </w:rPr>
        <w:t>信息</w:t>
      </w:r>
      <w:r>
        <w:rPr>
          <w:rFonts w:eastAsia="仿宋_GB2312"/>
          <w:b/>
          <w:bCs/>
          <w:sz w:val="28"/>
          <w:szCs w:val="28"/>
        </w:rPr>
        <w:t>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考生（本人）签名：                     年   月   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8"/>
    <w:rsid w:val="00004C0F"/>
    <w:rsid w:val="00013735"/>
    <w:rsid w:val="00067376"/>
    <w:rsid w:val="0022095B"/>
    <w:rsid w:val="002E063D"/>
    <w:rsid w:val="003673AD"/>
    <w:rsid w:val="00433459"/>
    <w:rsid w:val="004E7971"/>
    <w:rsid w:val="004F673C"/>
    <w:rsid w:val="005053E4"/>
    <w:rsid w:val="00513528"/>
    <w:rsid w:val="005F43F7"/>
    <w:rsid w:val="006D1833"/>
    <w:rsid w:val="0072181D"/>
    <w:rsid w:val="007B11F0"/>
    <w:rsid w:val="00814F71"/>
    <w:rsid w:val="008155F7"/>
    <w:rsid w:val="008C1F42"/>
    <w:rsid w:val="00906E42"/>
    <w:rsid w:val="00995A2C"/>
    <w:rsid w:val="00A47F79"/>
    <w:rsid w:val="00A86054"/>
    <w:rsid w:val="00B66E41"/>
    <w:rsid w:val="00BE5242"/>
    <w:rsid w:val="00C32B15"/>
    <w:rsid w:val="00C5399D"/>
    <w:rsid w:val="00C96168"/>
    <w:rsid w:val="00C97277"/>
    <w:rsid w:val="00D402AF"/>
    <w:rsid w:val="00DB16ED"/>
    <w:rsid w:val="00E8686C"/>
    <w:rsid w:val="00EE2F3A"/>
    <w:rsid w:val="00F049EA"/>
    <w:rsid w:val="04FF2133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09A5031"/>
    <w:rsid w:val="3A14496E"/>
    <w:rsid w:val="3CDBF47D"/>
    <w:rsid w:val="41357D88"/>
    <w:rsid w:val="44E13710"/>
    <w:rsid w:val="4CF31FDD"/>
    <w:rsid w:val="51E36068"/>
    <w:rsid w:val="60DA282E"/>
    <w:rsid w:val="64B851FB"/>
    <w:rsid w:val="65895EE5"/>
    <w:rsid w:val="6B6F3664"/>
    <w:rsid w:val="6B891D9F"/>
    <w:rsid w:val="71B232CC"/>
    <w:rsid w:val="75A7751C"/>
    <w:rsid w:val="7CE87544"/>
    <w:rsid w:val="7F9F3573"/>
    <w:rsid w:val="EEF73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2020-10-14T04:41:00Z</dcterms:created>
  <dc:creator>ASUS-PC</dc:creator>
  <cp:lastModifiedBy>ht-706</cp:lastModifiedBy>
  <cp:lastPrinted>2021-06-08T05:02:00Z</cp:lastPrinted>
  <dcterms:modified xsi:type="dcterms:W3CDTF">2022-04-11T12:58:26Z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