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firstLine="0"/>
        <w:textAlignment w:val="auto"/>
      </w:pPr>
      <w:r>
        <w:rPr>
          <w:rFonts w:ascii="黑体" w:hAnsi="黑体" w:eastAsia="黑体" w:cs="黑体"/>
          <w:sz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00" w:lineRule="exact"/>
        <w:ind w:left="0" w:right="147" w:firstLine="0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本人承诺面试前14日内避免参加聚会、聚餐等聚集性活动，减少进入人员密集的公共场所，乘坐公共交通工具时做好个人防护。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本人承诺面试当天进入考点时经现场测量体温正常、广西健康码（绿码）、行程码（绿码），且持有本人面试前48小时内采样的核酸检测阴性结果。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本人承诺自备一次性医用口罩或无呼吸阀的N95口罩，按面试要求佩戴，并做好个人防护。考点内自觉保持1米以上间隔距离，面试结束后，按照指引快速离开考点。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本人确认以下问题：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考前14日内本人进行自我健康监测，是否有发热、干咳、乏力、咽痛、鼻塞、流涕、肌痛、腹泻等不适症状？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考前21日内本人、共同居住家属是否经停中高风险地区？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考前21天内本人、共同居住家属是否为新冠患者或无症状感染者的密接者或2次密接者（密接的密接）？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21天内周围是否有聚集性发病（在小范围如家庭、办公室、学校班级等场所，出现2例及以上发热或呼吸道症状的病例）？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 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考前21天内本人、共同居住家属是否去过境外或存在与境外人员接触史？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 ○否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已认真阅读《新冠肺炎疫情防控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-15" w:firstLine="636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131" w:right="528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131" w:right="528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2832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本人签字：</w:t>
      </w:r>
    </w:p>
    <w:p>
      <w:pPr>
        <w:keepNext w:val="0"/>
        <w:keepLines w:val="0"/>
        <w:pageBreakBefore w:val="0"/>
        <w:widowControl/>
        <w:tabs>
          <w:tab w:val="center" w:pos="6013"/>
          <w:tab w:val="center" w:pos="7033"/>
          <w:tab w:val="center" w:pos="7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firstLine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</w:p>
    <w:sectPr>
      <w:pgSz w:w="11906" w:h="16838"/>
      <w:pgMar w:top="1134" w:right="1077" w:bottom="1134" w:left="107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F2"/>
    <w:rsid w:val="000130B7"/>
    <w:rsid w:val="001A048F"/>
    <w:rsid w:val="00216ACF"/>
    <w:rsid w:val="0047510F"/>
    <w:rsid w:val="00903345"/>
    <w:rsid w:val="00D30B28"/>
    <w:rsid w:val="00E53692"/>
    <w:rsid w:val="00E70377"/>
    <w:rsid w:val="00E929F2"/>
    <w:rsid w:val="0B8B0D4B"/>
    <w:rsid w:val="11897F60"/>
    <w:rsid w:val="27EE1901"/>
    <w:rsid w:val="2B591AC6"/>
    <w:rsid w:val="345C77FA"/>
    <w:rsid w:val="36B041FC"/>
    <w:rsid w:val="395A6431"/>
    <w:rsid w:val="3CC8286B"/>
    <w:rsid w:val="40215E50"/>
    <w:rsid w:val="49E768E4"/>
    <w:rsid w:val="4DB975A0"/>
    <w:rsid w:val="567F540C"/>
    <w:rsid w:val="5AEE03CD"/>
    <w:rsid w:val="5CEC3331"/>
    <w:rsid w:val="605271FA"/>
    <w:rsid w:val="64EC344F"/>
    <w:rsid w:val="6933135A"/>
    <w:rsid w:val="6A1D7512"/>
    <w:rsid w:val="6E3C3804"/>
    <w:rsid w:val="70120F23"/>
    <w:rsid w:val="730D1C78"/>
    <w:rsid w:val="75E374F0"/>
    <w:rsid w:val="78A00ADE"/>
    <w:rsid w:val="7FC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7" w:line="264" w:lineRule="auto"/>
      <w:ind w:left="572" w:hanging="1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564</Characters>
  <Lines>4</Lines>
  <Paragraphs>1</Paragraphs>
  <TotalTime>14</TotalTime>
  <ScaleCrop>false</ScaleCrop>
  <LinksUpToDate>false</LinksUpToDate>
  <CharactersWithSpaces>661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2022-02-23T12:01:00Z</dcterms:created>
  <dc:creator>来宾用户</dc:creator>
  <cp:lastModifiedBy>徐豪</cp:lastModifiedBy>
  <dcterms:modified xsi:type="dcterms:W3CDTF">2022-02-23T12:24:50Z</dcterms:modified>
  <dc:title>附件4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