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Times New Roman" w:hAnsi="Times New Roman" w:eastAsia="黑体" w:cs="Times New Roman"/>
          <w:sz w:val="28"/>
          <w:szCs w:val="28"/>
          <w:lang w:bidi="ar"/>
        </w:rPr>
      </w:pPr>
      <w:r>
        <w:rPr>
          <w:rFonts w:ascii="Times New Roman" w:hAnsi="Times New Roman" w:eastAsia="黑体" w:cs="Times New Roman"/>
          <w:sz w:val="28"/>
          <w:szCs w:val="28"/>
          <w:lang w:bidi="ar"/>
        </w:rPr>
        <w:t>附件</w:t>
      </w:r>
      <w:r>
        <w:rPr>
          <w:rFonts w:hint="eastAsia" w:ascii="Times New Roman" w:hAnsi="Times New Roman" w:eastAsia="黑体" w:cs="Times New Roman"/>
          <w:sz w:val="28"/>
          <w:szCs w:val="28"/>
          <w:lang w:bidi="ar"/>
        </w:rPr>
        <w:t>1</w:t>
      </w:r>
    </w:p>
    <w:p>
      <w:pPr>
        <w:snapToGrid w:val="0"/>
        <w:spacing w:line="400" w:lineRule="exact"/>
        <w:jc w:val="center"/>
        <w:rPr>
          <w:rFonts w:ascii="Calibri" w:hAnsi="Calibri" w:eastAsia="方正小标宋简体" w:cs="Times New Roman"/>
          <w:sz w:val="32"/>
          <w:szCs w:val="44"/>
        </w:rPr>
      </w:pPr>
      <w:bookmarkStart w:id="0" w:name="_GoBack"/>
      <w:r>
        <w:rPr>
          <w:rFonts w:ascii="Times New Roman" w:hAnsi="Times New Roman" w:eastAsia="方正小标宋简体" w:cs="Times New Roman"/>
          <w:sz w:val="32"/>
          <w:szCs w:val="44"/>
          <w:lang w:bidi="ar"/>
        </w:rPr>
        <w:t>2021</w:t>
      </w:r>
      <w:r>
        <w:rPr>
          <w:rFonts w:hint="eastAsia" w:ascii="Times New Roman" w:hAnsi="方正小标宋简体" w:eastAsia="方正小标宋简体" w:cs="方正小标宋简体"/>
          <w:sz w:val="32"/>
          <w:szCs w:val="44"/>
          <w:lang w:bidi="ar"/>
        </w:rPr>
        <w:t>年吉林省各级机关考试录用公务员省直考区面试考生健康管理信息承诺书</w:t>
      </w:r>
    </w:p>
    <w:bookmarkEnd w:id="0"/>
    <w:tbl>
      <w:tblPr>
        <w:tblStyle w:val="2"/>
        <w:tblW w:w="978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708"/>
        <w:gridCol w:w="142"/>
        <w:gridCol w:w="1418"/>
        <w:gridCol w:w="300"/>
        <w:gridCol w:w="850"/>
        <w:gridCol w:w="409"/>
        <w:gridCol w:w="442"/>
        <w:gridCol w:w="1702"/>
        <w:gridCol w:w="26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黑体" w:hAnsi="宋体" w:eastAsia="黑体" w:cs="黑体"/>
                <w:sz w:val="21"/>
                <w:szCs w:val="21"/>
              </w:rPr>
            </w:pPr>
            <w:r>
              <w:rPr>
                <w:rFonts w:hint="eastAsia" w:ascii="黑体" w:hAnsi="宋体" w:eastAsia="黑体" w:cs="黑体"/>
                <w:sz w:val="21"/>
                <w:szCs w:val="21"/>
                <w:lang w:bidi="ar"/>
              </w:rPr>
              <w:t>姓 名</w:t>
            </w:r>
          </w:p>
        </w:tc>
        <w:tc>
          <w:tcPr>
            <w:tcW w:w="8787" w:type="dxa"/>
            <w:gridSpan w:val="11"/>
            <w:tcBorders>
              <w:top w:val="single" w:color="auto" w:sz="4" w:space="0"/>
              <w:left w:val="single" w:color="auto" w:sz="4" w:space="0"/>
              <w:bottom w:val="single" w:color="auto" w:sz="4" w:space="0"/>
              <w:right w:val="single" w:color="auto" w:sz="4" w:space="0"/>
            </w:tcBorders>
            <w:shd w:val="clear" w:color="auto" w:fill="auto"/>
          </w:tcPr>
          <w:p>
            <w:pPr>
              <w:overflowPunct w:val="0"/>
              <w:spacing w:line="240" w:lineRule="exact"/>
              <w:jc w:val="center"/>
              <w:rPr>
                <w:rFonts w:ascii="黑体" w:hAnsi="宋体" w:eastAsia="黑体" w:cs="黑体"/>
                <w:sz w:val="21"/>
                <w:szCs w:val="21"/>
              </w:rPr>
            </w:pPr>
            <w:r>
              <w:rPr>
                <w:rFonts w:hint="eastAsia" w:ascii="黑体" w:hAnsi="宋体" w:eastAsia="黑体" w:cs="黑体"/>
                <w:sz w:val="21"/>
                <w:szCs w:val="21"/>
                <w:lang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sz w:val="20"/>
                <w:szCs w:val="20"/>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天内国内中、高风险等疫情重点地区旅居地〔县（市、区）〕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ascii="Times New Roman" w:hAnsi="Times New Roman" w:eastAsia="黑体" w:cs="Times New Roman"/>
                <w:sz w:val="21"/>
                <w:szCs w:val="21"/>
                <w:lang w:bidi="ar"/>
              </w:rPr>
              <w:t>28</w:t>
            </w:r>
            <w:r>
              <w:rPr>
                <w:rFonts w:hint="eastAsia" w:ascii="Times New Roman" w:hAnsi="Times New Roman" w:eastAsia="黑体" w:cs="黑体"/>
                <w:sz w:val="21"/>
                <w:szCs w:val="21"/>
                <w:lang w:bidi="ar"/>
              </w:rPr>
              <w:t>天内境外旅居地（国家地区）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居住社区、村（屯）</w:t>
            </w: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天内发生疫情</w:t>
            </w:r>
          </w:p>
          <w:p>
            <w:pPr>
              <w:widowControl/>
              <w:overflowPunct w:val="0"/>
              <w:spacing w:line="240" w:lineRule="exact"/>
              <w:jc w:val="left"/>
              <w:rPr>
                <w:rFonts w:ascii="Times New Roman" w:hAnsi="Times New Roman" w:eastAsia="黑体" w:cs="Times New Roman"/>
                <w:sz w:val="21"/>
                <w:szCs w:val="21"/>
              </w:rPr>
            </w:pPr>
            <w:r>
              <w:rPr>
                <w:rFonts w:hint="eastAsia" w:ascii="宋体" w:hAnsi="宋体" w:eastAsia="宋体" w:cs="宋体"/>
                <w:sz w:val="21"/>
                <w:szCs w:val="21"/>
              </w:rPr>
              <w:t>①</w:t>
            </w:r>
            <w:r>
              <w:rPr>
                <w:rFonts w:hint="eastAsia" w:ascii="Times New Roman" w:hAnsi="Times New Roman" w:eastAsia="黑体" w:cs="黑体"/>
                <w:sz w:val="21"/>
                <w:szCs w:val="21"/>
              </w:rPr>
              <w:t>是</w:t>
            </w:r>
            <w:r>
              <w:rPr>
                <w:rFonts w:hint="eastAsia" w:ascii="宋体" w:hAnsi="宋体" w:eastAsia="宋体" w:cs="宋体"/>
                <w:sz w:val="21"/>
                <w:szCs w:val="21"/>
              </w:rPr>
              <w:t>②</w:t>
            </w:r>
            <w:r>
              <w:rPr>
                <w:rFonts w:hint="eastAsia" w:ascii="Times New Roman" w:hAnsi="Times New Roman" w:eastAsia="黑体" w:cs="黑体"/>
                <w:sz w:val="21"/>
                <w:szCs w:val="21"/>
              </w:rPr>
              <w:t>否</w:t>
            </w: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属于下列哪种情形：</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确诊病例</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无症状感染者</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疑似病例</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密切接触者</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密切接触者的密切接触者</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以上都不是</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是否解除医学隔离观察：</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93" w:type="dxa"/>
            <w:tcBorders>
              <w:top w:val="single" w:color="auto" w:sz="4" w:space="0"/>
              <w:left w:val="single" w:color="auto" w:sz="4" w:space="0"/>
              <w:bottom w:val="single" w:color="auto" w:sz="4" w:space="0"/>
              <w:right w:val="single" w:color="auto" w:sz="4" w:space="0"/>
            </w:tcBorders>
            <w:shd w:val="clear" w:color="auto" w:fill="auto"/>
          </w:tcPr>
          <w:p>
            <w:pPr>
              <w:overflowPunct w:val="0"/>
              <w:spacing w:line="280" w:lineRule="exact"/>
              <w:jc w:val="left"/>
              <w:rPr>
                <w:rFonts w:ascii="黑体" w:hAnsi="宋体" w:eastAsia="黑体" w:cs="黑体"/>
                <w:sz w:val="21"/>
                <w:szCs w:val="21"/>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78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14日内健康监测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天数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监测日期</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Times New Roman" w:hAnsi="Times New Roman" w:eastAsia="黑体" w:cs="黑体"/>
                <w:sz w:val="21"/>
                <w:szCs w:val="21"/>
                <w:lang w:bidi="ar"/>
              </w:rPr>
            </w:pPr>
            <w:r>
              <w:rPr>
                <w:rFonts w:hint="eastAsia" w:ascii="Times New Roman" w:hAnsi="Times New Roman" w:eastAsia="黑体" w:cs="黑体"/>
                <w:sz w:val="21"/>
                <w:szCs w:val="21"/>
                <w:lang w:bidi="ar"/>
              </w:rPr>
              <w:t>吉祥码：</w:t>
            </w:r>
          </w:p>
          <w:p>
            <w:pPr>
              <w:overflowPunct w:val="0"/>
              <w:spacing w:line="220" w:lineRule="exact"/>
              <w:jc w:val="left"/>
              <w:rPr>
                <w:rFonts w:ascii="Calibri" w:hAnsi="Calibri" w:eastAsia="黑体" w:cs="Times New Roman"/>
                <w:sz w:val="21"/>
                <w:szCs w:val="21"/>
              </w:rPr>
            </w:pP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绿码</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红码</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黄码</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橙码</w:t>
            </w: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通信大数据行程卡：</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绿卡</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绿卡，但前</w:t>
            </w:r>
            <w:r>
              <w:rPr>
                <w:rFonts w:ascii="Times New Roman" w:hAnsi="Times New Roman" w:eastAsia="黑体" w:cs="Times New Roman"/>
                <w:sz w:val="21"/>
                <w:szCs w:val="21"/>
                <w:lang w:bidi="ar"/>
              </w:rPr>
              <w:t>14</w:t>
            </w:r>
            <w:r>
              <w:rPr>
                <w:rFonts w:hint="eastAsia" w:ascii="Times New Roman" w:hAnsi="Times New Roman" w:eastAsia="黑体" w:cs="黑体"/>
                <w:sz w:val="21"/>
                <w:szCs w:val="21"/>
                <w:lang w:bidi="ar"/>
              </w:rPr>
              <w:t>天到达或途径城市名称上标</w:t>
            </w:r>
            <w:r>
              <w:rPr>
                <w:rFonts w:hint="eastAsia" w:ascii="黑体" w:hAnsi="宋体" w:eastAsia="黑体" w:cs="黑体"/>
                <w:sz w:val="21"/>
                <w:szCs w:val="21"/>
                <w:lang w:bidi="ar"/>
              </w:rPr>
              <w:t>有“*”</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非绿卡</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早体温</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晚体温</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是否有以下症状：</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发热</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乏力</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咳嗽或打喷嚏</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咽痛</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腹泻</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呕吐</w:t>
            </w:r>
            <w:r>
              <w:rPr>
                <w:rFonts w:hint="eastAsia" w:ascii="宋体" w:hAnsi="宋体" w:eastAsia="宋体" w:cs="宋体"/>
                <w:sz w:val="21"/>
                <w:szCs w:val="21"/>
                <w:lang w:bidi="ar"/>
              </w:rPr>
              <w:t>⑦</w:t>
            </w:r>
            <w:r>
              <w:rPr>
                <w:rFonts w:hint="eastAsia" w:ascii="Times New Roman" w:hAnsi="Times New Roman" w:eastAsia="黑体" w:cs="黑体"/>
                <w:sz w:val="21"/>
                <w:szCs w:val="21"/>
                <w:lang w:bidi="ar"/>
              </w:rPr>
              <w:t>黄疸</w:t>
            </w:r>
            <w:r>
              <w:rPr>
                <w:rFonts w:hint="eastAsia" w:ascii="宋体" w:hAnsi="宋体" w:eastAsia="宋体" w:cs="宋体"/>
                <w:sz w:val="21"/>
                <w:szCs w:val="21"/>
                <w:lang w:bidi="ar"/>
              </w:rPr>
              <w:t>⑧</w:t>
            </w:r>
            <w:r>
              <w:rPr>
                <w:rFonts w:hint="eastAsia" w:ascii="Times New Roman" w:hAnsi="Times New Roman" w:eastAsia="黑体" w:cs="黑体"/>
                <w:sz w:val="21"/>
                <w:szCs w:val="21"/>
                <w:lang w:bidi="ar"/>
              </w:rPr>
              <w:t>皮疹</w:t>
            </w:r>
            <w:r>
              <w:rPr>
                <w:rFonts w:hint="eastAsia" w:ascii="宋体" w:hAnsi="宋体" w:eastAsia="宋体" w:cs="宋体"/>
                <w:sz w:val="21"/>
                <w:szCs w:val="21"/>
                <w:lang w:bidi="ar"/>
              </w:rPr>
              <w:t>⑨</w:t>
            </w:r>
            <w:r>
              <w:rPr>
                <w:rFonts w:hint="eastAsia" w:ascii="Times New Roman" w:hAnsi="Times New Roman" w:eastAsia="黑体" w:cs="黑体"/>
                <w:sz w:val="21"/>
                <w:szCs w:val="21"/>
                <w:lang w:bidi="ar"/>
              </w:rPr>
              <w:t>结膜充血</w:t>
            </w:r>
            <w:r>
              <w:rPr>
                <w:rFonts w:hint="eastAsia" w:ascii="宋体" w:hAnsi="宋体" w:eastAsia="宋体" w:cs="宋体"/>
                <w:sz w:val="21"/>
                <w:szCs w:val="21"/>
                <w:lang w:bidi="ar"/>
              </w:rPr>
              <w:t>⑩</w:t>
            </w:r>
            <w:r>
              <w:rPr>
                <w:rFonts w:hint="eastAsia" w:ascii="Times New Roman" w:hAnsi="Times New Roman" w:eastAsia="黑体" w:cs="黑体"/>
                <w:sz w:val="21"/>
                <w:szCs w:val="21"/>
                <w:lang w:bidi="ar"/>
              </w:rPr>
              <w:t>都没有</w:t>
            </w: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如出现以上所列症状，是否排除疑似传染病：</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未出现以上所列症状的此栏空白</w:t>
            </w:r>
            <w:r>
              <w:rPr>
                <w:rFonts w:ascii="Times New Roman" w:hAnsi="Times New Roman" w:eastAsia="黑体" w:cs="Times New Roman"/>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2</w:t>
            </w:r>
            <w:r>
              <w:rPr>
                <w:rFonts w:hint="eastAsia" w:ascii="Times New Roman" w:hAnsi="Times New Roman" w:cs="Times New Roman"/>
                <w:sz w:val="21"/>
                <w:szCs w:val="21"/>
                <w:lang w:bidi="ar"/>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第6天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第7天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第8天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第9天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0天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1天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2天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105" w:firstLineChars="50"/>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仿宋_GB2312"/>
                <w:sz w:val="21"/>
                <w:szCs w:val="21"/>
                <w:lang w:bidi="ar"/>
              </w:rPr>
              <w:t>——</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bl>
    <w:p>
      <w:pPr>
        <w:spacing w:line="300" w:lineRule="exact"/>
        <w:jc w:val="left"/>
        <w:rPr>
          <w:rFonts w:ascii="Times New Roman" w:hAnsi="Times New Roman" w:eastAsia="楷体" w:cs="楷体"/>
          <w:sz w:val="21"/>
          <w:szCs w:val="21"/>
          <w:lang w:bidi="ar"/>
        </w:rPr>
      </w:pPr>
      <w:r>
        <w:rPr>
          <w:rFonts w:hint="eastAsia" w:ascii="Times New Roman" w:hAnsi="Times New Roman" w:eastAsia="楷体" w:cs="楷体"/>
          <w:sz w:val="21"/>
          <w:szCs w:val="21"/>
          <w:lang w:bidi="ar"/>
        </w:rPr>
        <w:t>注：7月12日面试的考生，请填写6月28日至7月12日的监测情况；7月13日面试的考生，请填写6月29日至7月13日的监测情况；7月14日面试的考生，请填写6月30日至7月14日的监测情况；7月15日面试的考生，请填写7月1日至7月15日的监测情况；7月16日面试的考生，请填写7月2日至7月16日的监测情况；7月17日面试的考生，请填写7月3日至7月17日的监测情况。</w:t>
      </w:r>
    </w:p>
    <w:p>
      <w:pPr>
        <w:spacing w:line="300" w:lineRule="exact"/>
        <w:rPr>
          <w:rFonts w:ascii="Calibri" w:hAnsi="Calibri" w:eastAsia="楷体" w:cs="Times New Roman"/>
          <w:sz w:val="21"/>
          <w:szCs w:val="21"/>
        </w:rPr>
      </w:pPr>
      <w:r>
        <w:rPr>
          <w:rFonts w:hint="eastAsia" w:ascii="Times New Roman" w:hAnsi="Times New Roman" w:eastAsia="楷体" w:cs="楷体"/>
          <w:sz w:val="21"/>
          <w:szCs w:val="21"/>
          <w:lang w:bidi="ar"/>
        </w:rPr>
        <w:t>本人承诺：以上个人填报的信息属实，如有虚报、瞒报，愿承担一切责任及后果。</w:t>
      </w:r>
    </w:p>
    <w:p>
      <w:r>
        <w:rPr>
          <w:rFonts w:hint="eastAsia" w:ascii="Times New Roman" w:hAnsi="Times New Roman" w:eastAsia="楷体" w:cs="楷体"/>
          <w:sz w:val="21"/>
          <w:szCs w:val="21"/>
          <w:lang w:bidi="ar"/>
        </w:rPr>
        <w:t>本人签字：</w:t>
      </w:r>
      <w:r>
        <w:rPr>
          <w:rFonts w:ascii="Times New Roman" w:hAnsi="Times New Roman" w:eastAsia="楷体" w:cs="Times New Roman"/>
          <w:sz w:val="21"/>
          <w:szCs w:val="21"/>
          <w:lang w:bidi="ar"/>
        </w:rPr>
        <w:t xml:space="preserve">                         </w:t>
      </w:r>
      <w:r>
        <w:rPr>
          <w:rFonts w:hint="eastAsia" w:ascii="Times New Roman" w:hAnsi="Times New Roman" w:eastAsia="楷体" w:cs="楷体"/>
          <w:sz w:val="21"/>
          <w:szCs w:val="21"/>
          <w:lang w:bidi="ar"/>
        </w:rPr>
        <w:t>身份证号：</w:t>
      </w:r>
      <w:r>
        <w:rPr>
          <w:rFonts w:ascii="Times New Roman" w:hAnsi="Times New Roman" w:eastAsia="楷体" w:cs="Times New Roman"/>
          <w:sz w:val="21"/>
          <w:szCs w:val="21"/>
          <w:lang w:bidi="ar"/>
        </w:rPr>
        <w:t xml:space="preserve">                 </w:t>
      </w:r>
      <w:r>
        <w:rPr>
          <w:rFonts w:hint="eastAsia" w:ascii="Times New Roman" w:hAnsi="Times New Roman" w:eastAsia="楷体" w:cs="楷体"/>
          <w:sz w:val="21"/>
          <w:szCs w:val="21"/>
          <w:lang w:bidi="ar"/>
        </w:rPr>
        <w:t>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D5F08"/>
    <w:rsid w:val="1C2D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2021-06-16T02:15:00Z</dcterms:created>
  <dc:creator>阿斌</dc:creator>
  <cp:lastModifiedBy>阿斌</cp:lastModifiedBy>
  <dcterms:modified xsi:type="dcterms:W3CDTF">2021-06-16T02:16:30Z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1EF170FA842E4A0E96B8FAD00AEF05DD</vt:lpwstr>
  </property>
</Properties>
</file>