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5C8" w:rsidRPr="00C55374" w:rsidRDefault="0030758F">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广西壮族自治区</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30758F">
        <w:rPr>
          <w:rFonts w:eastAsia="仿宋_GB2312" w:hint="eastAsia"/>
          <w:sz w:val="32"/>
          <w:szCs w:val="32"/>
          <w:shd w:val="clear" w:color="auto" w:fill="FFFFFF"/>
        </w:rPr>
        <w:t>广西壮族自治区</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877505">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517D7D">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30758F" w:rsidRPr="0030758F">
          <w:rPr>
            <w:rFonts w:eastAsia="仿宋_GB2312"/>
            <w:sz w:val="32"/>
            <w:szCs w:val="32"/>
            <w:shd w:val="clear" w:color="auto" w:fill="FFFFFF"/>
          </w:rPr>
          <w:t>gxqxjrsc@163.com</w:t>
        </w:r>
      </w:hyperlink>
      <w:r w:rsidR="00FE396D">
        <w:rPr>
          <w:rFonts w:eastAsia="仿宋_GB2312" w:hint="eastAsia"/>
          <w:sz w:val="32"/>
          <w:szCs w:val="32"/>
          <w:shd w:val="clear" w:color="auto" w:fill="FFFFFF"/>
        </w:rPr>
        <w:t>，并同时传真到</w:t>
      </w:r>
      <w:r w:rsidR="0030758F" w:rsidRPr="0030758F">
        <w:rPr>
          <w:rFonts w:hint="eastAsia"/>
          <w:color w:val="000000"/>
          <w:sz w:val="32"/>
          <w:shd w:val="clear" w:color="auto" w:fill="FFFFFF"/>
        </w:rPr>
        <w:t>0771</w:t>
      </w:r>
      <w:r w:rsidR="0030758F" w:rsidRPr="0030758F">
        <w:rPr>
          <w:rFonts w:hint="eastAsia"/>
          <w:color w:val="000000"/>
          <w:sz w:val="32"/>
          <w:shd w:val="clear" w:color="auto" w:fill="FFFFFF"/>
        </w:rPr>
        <w:t>－</w:t>
      </w:r>
      <w:r w:rsidR="0030758F" w:rsidRPr="0030758F">
        <w:rPr>
          <w:rFonts w:hint="eastAsia"/>
          <w:color w:val="000000"/>
          <w:sz w:val="32"/>
          <w:shd w:val="clear" w:color="auto" w:fill="FFFFFF"/>
        </w:rPr>
        <w:t>5865641</w:t>
      </w:r>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30758F">
        <w:rPr>
          <w:rFonts w:eastAsia="仿宋_GB2312" w:hint="eastAsia"/>
          <w:sz w:val="32"/>
          <w:szCs w:val="32"/>
          <w:shd w:val="clear" w:color="auto" w:fill="FFFFFF"/>
        </w:rPr>
        <w:t>广西壮族自治区</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877505">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30758F" w:rsidRPr="00F635A1">
        <w:rPr>
          <w:rFonts w:eastAsia="仿宋_GB2312" w:hint="eastAsia"/>
          <w:color w:val="000000" w:themeColor="text1"/>
          <w:sz w:val="32"/>
          <w:szCs w:val="32"/>
          <w:shd w:val="clear" w:color="auto" w:fill="FFFFFF"/>
        </w:rPr>
        <w:t>0771</w:t>
      </w:r>
      <w:r w:rsidR="0030758F" w:rsidRPr="00F635A1">
        <w:rPr>
          <w:rFonts w:eastAsia="仿宋_GB2312" w:hint="eastAsia"/>
          <w:color w:val="000000" w:themeColor="text1"/>
          <w:sz w:val="32"/>
          <w:szCs w:val="32"/>
          <w:shd w:val="clear" w:color="auto" w:fill="FFFFFF"/>
        </w:rPr>
        <w:t>－</w:t>
      </w:r>
      <w:r w:rsidR="0030758F" w:rsidRPr="00F635A1">
        <w:rPr>
          <w:rFonts w:eastAsia="仿宋_GB2312" w:hint="eastAsia"/>
          <w:color w:val="000000" w:themeColor="text1"/>
          <w:sz w:val="32"/>
          <w:szCs w:val="32"/>
          <w:shd w:val="clear" w:color="auto" w:fill="FFFFFF"/>
        </w:rPr>
        <w:t>5865641</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30758F" w:rsidRPr="0030758F">
        <w:rPr>
          <w:rFonts w:eastAsia="仿宋_GB2312"/>
          <w:sz w:val="32"/>
          <w:szCs w:val="32"/>
          <w:shd w:val="clear" w:color="auto" w:fill="FFFFFF"/>
        </w:rPr>
        <w:t>gxqxjrsc@163.com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w:t>
      </w:r>
      <w:r w:rsidR="009616B3" w:rsidRPr="007D0F84">
        <w:rPr>
          <w:rFonts w:eastAsia="仿宋_GB2312" w:hint="eastAsia"/>
          <w:b/>
          <w:bCs/>
          <w:sz w:val="32"/>
          <w:shd w:val="clear" w:color="auto" w:fill="FFFFFF"/>
        </w:rPr>
        <w:lastRenderedPageBreak/>
        <w:t>情节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877505">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30758F">
        <w:rPr>
          <w:rFonts w:eastAsia="仿宋_GB2312" w:hint="eastAsia"/>
          <w:sz w:val="32"/>
          <w:szCs w:val="32"/>
          <w:shd w:val="clear" w:color="auto" w:fill="FFFFFF"/>
        </w:rPr>
        <w:t>广西壮族自治区</w:t>
      </w:r>
      <w:r w:rsidR="0030758F" w:rsidRPr="0030758F">
        <w:rPr>
          <w:rFonts w:eastAsia="仿宋_GB2312" w:hint="eastAsia"/>
          <w:sz w:val="32"/>
          <w:szCs w:val="32"/>
          <w:shd w:val="clear" w:color="auto" w:fill="FFFFFF"/>
        </w:rPr>
        <w:t>南宁市青秀区民族大道</w:t>
      </w:r>
      <w:r w:rsidR="0030758F" w:rsidRPr="0030758F">
        <w:rPr>
          <w:rFonts w:eastAsia="仿宋_GB2312" w:hint="eastAsia"/>
          <w:sz w:val="32"/>
          <w:szCs w:val="32"/>
          <w:shd w:val="clear" w:color="auto" w:fill="FFFFFF"/>
        </w:rPr>
        <w:t>81</w:t>
      </w:r>
      <w:r w:rsidR="0030758F" w:rsidRPr="0030758F">
        <w:rPr>
          <w:rFonts w:eastAsia="仿宋_GB2312" w:hint="eastAsia"/>
          <w:sz w:val="32"/>
          <w:szCs w:val="32"/>
          <w:shd w:val="clear" w:color="auto" w:fill="FFFFFF"/>
        </w:rPr>
        <w:t>号广西壮族自治区气象局人事处</w:t>
      </w:r>
      <w:r w:rsidR="00F84F9C" w:rsidRPr="007D0F84">
        <w:rPr>
          <w:rFonts w:eastAsia="仿宋_GB2312" w:hint="eastAsia"/>
          <w:sz w:val="32"/>
          <w:szCs w:val="32"/>
          <w:shd w:val="clear" w:color="auto" w:fill="FFFFFF"/>
        </w:rPr>
        <w:t>，</w:t>
      </w:r>
      <w:r w:rsidR="0030758F">
        <w:rPr>
          <w:rFonts w:eastAsia="仿宋_GB2312" w:hint="eastAsia"/>
          <w:sz w:val="32"/>
          <w:szCs w:val="32"/>
          <w:shd w:val="clear" w:color="auto" w:fill="FFFFFF"/>
        </w:rPr>
        <w:t>王玉方</w:t>
      </w:r>
      <w:r w:rsidR="00F84F9C" w:rsidRPr="007D0F84">
        <w:rPr>
          <w:rFonts w:eastAsia="仿宋_GB2312" w:hint="eastAsia"/>
          <w:sz w:val="32"/>
          <w:szCs w:val="32"/>
          <w:shd w:val="clear" w:color="auto" w:fill="FFFFFF"/>
        </w:rPr>
        <w:t>（收），邮编：</w:t>
      </w:r>
      <w:r w:rsidR="0030758F" w:rsidRPr="0030758F">
        <w:rPr>
          <w:rFonts w:eastAsia="仿宋_GB2312"/>
          <w:sz w:val="32"/>
          <w:szCs w:val="32"/>
          <w:shd w:val="clear" w:color="auto" w:fill="FFFFFF"/>
        </w:rPr>
        <w:t>530022</w:t>
      </w:r>
      <w:r w:rsidR="00F84F9C" w:rsidRPr="007D0F84">
        <w:rPr>
          <w:rFonts w:eastAsia="仿宋_GB2312" w:hint="eastAsia"/>
          <w:sz w:val="32"/>
          <w:szCs w:val="32"/>
          <w:shd w:val="clear" w:color="auto" w:fill="FFFFFF"/>
        </w:rPr>
        <w:t>，电话：</w:t>
      </w:r>
      <w:r w:rsidR="0030758F" w:rsidRPr="0030758F">
        <w:rPr>
          <w:rFonts w:eastAsia="仿宋_GB2312" w:hint="eastAsia"/>
          <w:sz w:val="32"/>
          <w:szCs w:val="32"/>
          <w:shd w:val="clear" w:color="auto" w:fill="FFFFFF"/>
        </w:rPr>
        <w:t>0771</w:t>
      </w:r>
      <w:r w:rsidR="0030758F" w:rsidRPr="0030758F">
        <w:rPr>
          <w:rFonts w:eastAsia="仿宋_GB2312" w:hint="eastAsia"/>
          <w:sz w:val="32"/>
          <w:szCs w:val="32"/>
          <w:shd w:val="clear" w:color="auto" w:fill="FFFFFF"/>
        </w:rPr>
        <w:t>－</w:t>
      </w:r>
      <w:r w:rsidR="0030758F">
        <w:rPr>
          <w:rFonts w:eastAsia="仿宋_GB2312" w:hint="eastAsia"/>
          <w:sz w:val="32"/>
          <w:szCs w:val="32"/>
          <w:shd w:val="clear" w:color="auto" w:fill="FFFFFF"/>
        </w:rPr>
        <w:t>5576766</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lastRenderedPageBreak/>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253DCC">
        <w:rPr>
          <w:rFonts w:eastAsia="仿宋_GB2312" w:hint="eastAsia"/>
          <w:b/>
          <w:sz w:val="32"/>
          <w:szCs w:val="32"/>
        </w:rPr>
        <w:t>及一张一寸彩色证件照</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578E5">
        <w:rPr>
          <w:rFonts w:eastAsia="仿宋_GB2312"/>
          <w:color w:val="000000" w:themeColor="text1"/>
          <w:sz w:val="32"/>
          <w:szCs w:val="32"/>
        </w:rPr>
        <w:t>年</w:t>
      </w:r>
      <w:r w:rsidR="00D31C73" w:rsidRPr="007578E5">
        <w:rPr>
          <w:rFonts w:eastAsia="仿宋_GB2312"/>
          <w:color w:val="000000" w:themeColor="text1"/>
          <w:sz w:val="32"/>
          <w:szCs w:val="32"/>
        </w:rPr>
        <w:t>3</w:t>
      </w:r>
      <w:r w:rsidR="0088049D" w:rsidRPr="007578E5">
        <w:rPr>
          <w:rFonts w:eastAsia="仿宋_GB2312"/>
          <w:color w:val="000000" w:themeColor="text1"/>
          <w:sz w:val="32"/>
          <w:szCs w:val="32"/>
        </w:rPr>
        <w:t>月</w:t>
      </w:r>
      <w:r w:rsidR="007578E5" w:rsidRPr="007578E5">
        <w:rPr>
          <w:rFonts w:eastAsia="仿宋_GB2312" w:hint="eastAsia"/>
          <w:color w:val="000000" w:themeColor="text1"/>
          <w:sz w:val="32"/>
          <w:szCs w:val="32"/>
          <w:shd w:val="clear" w:color="auto" w:fill="FFFFFF"/>
        </w:rPr>
        <w:t>25</w:t>
      </w:r>
      <w:r w:rsidR="0088049D" w:rsidRPr="007578E5">
        <w:rPr>
          <w:rFonts w:eastAsia="仿宋_GB2312"/>
          <w:color w:val="000000" w:themeColor="text1"/>
          <w:sz w:val="32"/>
          <w:szCs w:val="32"/>
        </w:rPr>
        <w:t>日</w:t>
      </w:r>
      <w:r w:rsidR="00F6069A" w:rsidRPr="007578E5">
        <w:rPr>
          <w:rFonts w:eastAsia="仿宋_GB2312" w:hint="eastAsia"/>
          <w:color w:val="000000" w:themeColor="text1"/>
          <w:sz w:val="32"/>
          <w:szCs w:val="32"/>
        </w:rPr>
        <w:t>下午</w:t>
      </w:r>
      <w:r w:rsidRPr="007578E5">
        <w:rPr>
          <w:rFonts w:eastAsia="仿宋_GB2312" w:hint="eastAsia"/>
          <w:color w:val="000000" w:themeColor="text1"/>
          <w:sz w:val="32"/>
          <w:szCs w:val="32"/>
        </w:rPr>
        <w:t>携带上述资格复审材料原件，到指定地点进行现场资格复审。现场资格复审的地点为：</w:t>
      </w:r>
      <w:r w:rsidR="00F6069A" w:rsidRPr="007578E5">
        <w:rPr>
          <w:rFonts w:eastAsia="仿宋_GB2312" w:hint="eastAsia"/>
          <w:color w:val="000000" w:themeColor="text1"/>
          <w:sz w:val="32"/>
          <w:szCs w:val="32"/>
          <w:shd w:val="clear" w:color="auto" w:fill="FFFFFF"/>
        </w:rPr>
        <w:t>广西南宁市民族大道</w:t>
      </w:r>
      <w:r w:rsidR="00F6069A" w:rsidRPr="007578E5">
        <w:rPr>
          <w:rFonts w:eastAsia="仿宋_GB2312" w:hint="eastAsia"/>
          <w:color w:val="000000" w:themeColor="text1"/>
          <w:sz w:val="32"/>
          <w:szCs w:val="32"/>
          <w:shd w:val="clear" w:color="auto" w:fill="FFFFFF"/>
        </w:rPr>
        <w:t>81</w:t>
      </w:r>
      <w:r w:rsidR="00F6069A" w:rsidRPr="007578E5">
        <w:rPr>
          <w:rFonts w:eastAsia="仿宋_GB2312" w:hint="eastAsia"/>
          <w:color w:val="000000" w:themeColor="text1"/>
          <w:sz w:val="32"/>
          <w:szCs w:val="32"/>
          <w:shd w:val="clear" w:color="auto" w:fill="FFFFFF"/>
        </w:rPr>
        <w:t>号广西壮族自治区气象局气象大厦</w:t>
      </w:r>
      <w:r w:rsidR="001C761B">
        <w:rPr>
          <w:rFonts w:eastAsia="仿宋_GB2312" w:hint="eastAsia"/>
          <w:color w:val="000000" w:themeColor="text1"/>
          <w:sz w:val="32"/>
          <w:szCs w:val="32"/>
          <w:shd w:val="clear" w:color="auto" w:fill="FFFFFF"/>
        </w:rPr>
        <w:t>24</w:t>
      </w:r>
      <w:r w:rsidR="00F6069A" w:rsidRPr="007578E5">
        <w:rPr>
          <w:rFonts w:eastAsia="仿宋_GB2312" w:hint="eastAsia"/>
          <w:color w:val="000000" w:themeColor="text1"/>
          <w:sz w:val="32"/>
          <w:szCs w:val="32"/>
          <w:shd w:val="clear" w:color="auto" w:fill="FFFFFF"/>
        </w:rPr>
        <w:t>楼</w:t>
      </w:r>
      <w:r w:rsidRPr="007578E5">
        <w:rPr>
          <w:rFonts w:eastAsia="仿宋_GB2312" w:hint="eastAsia"/>
          <w:color w:val="000000" w:themeColor="text1"/>
          <w:sz w:val="32"/>
          <w:szCs w:val="32"/>
          <w:shd w:val="clear" w:color="auto" w:fill="FFFFFF"/>
        </w:rPr>
        <w:t>。现场资格复审的时间为：</w:t>
      </w:r>
      <w:r w:rsidR="00D31C73" w:rsidRPr="007578E5">
        <w:rPr>
          <w:rFonts w:eastAsia="仿宋_GB2312"/>
          <w:color w:val="000000" w:themeColor="text1"/>
          <w:sz w:val="32"/>
          <w:szCs w:val="32"/>
        </w:rPr>
        <w:t>2021</w:t>
      </w:r>
      <w:r w:rsidRPr="007578E5">
        <w:rPr>
          <w:rFonts w:eastAsia="仿宋_GB2312"/>
          <w:color w:val="000000" w:themeColor="text1"/>
          <w:sz w:val="32"/>
          <w:szCs w:val="32"/>
        </w:rPr>
        <w:t>年</w:t>
      </w:r>
      <w:r w:rsidR="00D31C73" w:rsidRPr="007578E5">
        <w:rPr>
          <w:rFonts w:eastAsia="仿宋_GB2312"/>
          <w:color w:val="000000" w:themeColor="text1"/>
          <w:sz w:val="32"/>
          <w:szCs w:val="32"/>
        </w:rPr>
        <w:t>3</w:t>
      </w:r>
      <w:r w:rsidRPr="007578E5">
        <w:rPr>
          <w:rFonts w:eastAsia="仿宋_GB2312"/>
          <w:color w:val="000000" w:themeColor="text1"/>
          <w:sz w:val="32"/>
          <w:szCs w:val="32"/>
        </w:rPr>
        <w:t>月</w:t>
      </w:r>
      <w:r w:rsidR="007578E5" w:rsidRPr="007578E5">
        <w:rPr>
          <w:rFonts w:eastAsia="仿宋_GB2312" w:hint="eastAsia"/>
          <w:color w:val="000000" w:themeColor="text1"/>
          <w:sz w:val="32"/>
          <w:szCs w:val="32"/>
          <w:shd w:val="clear" w:color="auto" w:fill="FFFFFF"/>
        </w:rPr>
        <w:t>25</w:t>
      </w:r>
      <w:r w:rsidRPr="007578E5">
        <w:rPr>
          <w:rFonts w:eastAsia="仿宋_GB2312"/>
          <w:color w:val="000000" w:themeColor="text1"/>
          <w:sz w:val="32"/>
          <w:szCs w:val="32"/>
        </w:rPr>
        <w:t>日</w:t>
      </w:r>
      <w:r w:rsidRPr="007578E5">
        <w:rPr>
          <w:rFonts w:eastAsia="仿宋_GB2312" w:hint="eastAsia"/>
          <w:color w:val="000000" w:themeColor="text1"/>
          <w:sz w:val="32"/>
          <w:szCs w:val="32"/>
        </w:rPr>
        <w:t>（周</w:t>
      </w:r>
      <w:r w:rsidR="007578E5" w:rsidRPr="007578E5">
        <w:rPr>
          <w:rFonts w:eastAsia="仿宋_GB2312" w:hint="eastAsia"/>
          <w:color w:val="000000" w:themeColor="text1"/>
          <w:sz w:val="32"/>
          <w:szCs w:val="32"/>
          <w:shd w:val="clear" w:color="auto" w:fill="FFFFFF"/>
        </w:rPr>
        <w:t>四</w:t>
      </w:r>
      <w:r w:rsidRPr="007578E5">
        <w:rPr>
          <w:rFonts w:eastAsia="仿宋_GB2312" w:hint="eastAsia"/>
          <w:color w:val="000000" w:themeColor="text1"/>
          <w:sz w:val="32"/>
          <w:szCs w:val="32"/>
        </w:rPr>
        <w:t>）</w:t>
      </w:r>
      <w:r w:rsidRPr="007578E5">
        <w:rPr>
          <w:rFonts w:eastAsia="仿宋_GB2312" w:hint="eastAsia"/>
          <w:color w:val="000000" w:themeColor="text1"/>
          <w:sz w:val="32"/>
          <w:szCs w:val="32"/>
          <w:shd w:val="clear" w:color="auto" w:fill="FFFFFF"/>
        </w:rPr>
        <w:t>下午</w:t>
      </w:r>
      <w:r w:rsidR="00F6069A" w:rsidRPr="00F6069A">
        <w:rPr>
          <w:rFonts w:eastAsia="仿宋_GB2312"/>
          <w:sz w:val="32"/>
          <w:szCs w:val="32"/>
          <w:shd w:val="clear" w:color="auto" w:fill="FFFFFF"/>
        </w:rPr>
        <w:t>15:30-1</w:t>
      </w:r>
      <w:r w:rsidR="00F6069A">
        <w:rPr>
          <w:rFonts w:eastAsia="仿宋_GB2312" w:hint="eastAsia"/>
          <w:sz w:val="32"/>
          <w:szCs w:val="32"/>
          <w:shd w:val="clear" w:color="auto" w:fill="FFFFFF"/>
        </w:rPr>
        <w:t>6</w:t>
      </w:r>
      <w:r w:rsidR="00F6069A" w:rsidRPr="00F6069A">
        <w:rPr>
          <w:rFonts w:eastAsia="仿宋_GB2312"/>
          <w:sz w:val="32"/>
          <w:szCs w:val="32"/>
          <w:shd w:val="clear" w:color="auto" w:fill="FFFFFF"/>
        </w:rPr>
        <w:t>:</w:t>
      </w:r>
      <w:r w:rsidR="00F6069A">
        <w:rPr>
          <w:rFonts w:eastAsia="仿宋_GB2312" w:hint="eastAsia"/>
          <w:sz w:val="32"/>
          <w:szCs w:val="32"/>
          <w:shd w:val="clear" w:color="auto" w:fill="FFFFFF"/>
        </w:rPr>
        <w:t>3</w:t>
      </w:r>
      <w:r w:rsidR="00F6069A" w:rsidRPr="00F6069A">
        <w:rPr>
          <w:rFonts w:eastAsia="仿宋_GB2312"/>
          <w:sz w:val="32"/>
          <w:szCs w:val="32"/>
          <w:shd w:val="clear" w:color="auto" w:fill="FFFFFF"/>
        </w:rPr>
        <w:t>0</w:t>
      </w:r>
      <w:r w:rsidRPr="007D0F84">
        <w:rPr>
          <w:rFonts w:eastAsia="仿宋_GB2312" w:hint="eastAsia"/>
          <w:sz w:val="32"/>
          <w:szCs w:val="32"/>
          <w:shd w:val="clear" w:color="auto" w:fill="FFFFFF"/>
        </w:rPr>
        <w:t>。</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7578E5">
        <w:rPr>
          <w:rFonts w:eastAsia="仿宋_GB2312" w:hint="eastAsia"/>
          <w:sz w:val="32"/>
          <w:szCs w:val="32"/>
          <w:shd w:val="clear" w:color="auto" w:fill="FFFFFF"/>
        </w:rPr>
        <w:t>26</w:t>
      </w:r>
      <w:r w:rsidR="0088231C" w:rsidRPr="007D0F84">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每位考生具体面试时间详见附件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Pr="007D0F84"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00F85276" w:rsidRPr="007D0F84">
        <w:rPr>
          <w:rFonts w:eastAsia="仿宋_GB2312" w:hint="eastAsia"/>
          <w:sz w:val="32"/>
          <w:szCs w:val="32"/>
        </w:rPr>
        <w:t>7</w:t>
      </w:r>
      <w:r w:rsidR="00F134BE" w:rsidRPr="007D0F84">
        <w:rPr>
          <w:rFonts w:eastAsia="仿宋_GB2312"/>
          <w:sz w:val="32"/>
          <w:szCs w:val="32"/>
        </w:rPr>
        <w:t>:</w:t>
      </w:r>
      <w:r w:rsidR="00F85276" w:rsidRPr="007D0F84">
        <w:rPr>
          <w:rFonts w:eastAsia="仿宋_GB2312" w:hint="eastAsia"/>
          <w:sz w:val="32"/>
          <w:szCs w:val="32"/>
        </w:rPr>
        <w:t>4</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1925C8" w:rsidRPr="007D0F84" w:rsidRDefault="0030758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广西壮族自治区</w:t>
      </w:r>
      <w:r w:rsidR="00E82D2F" w:rsidRPr="007D0F84">
        <w:rPr>
          <w:rFonts w:eastAsia="仿宋_GB2312" w:hint="eastAsia"/>
          <w:sz w:val="32"/>
          <w:szCs w:val="32"/>
          <w:shd w:val="clear" w:color="auto" w:fill="FFFFFF"/>
        </w:rPr>
        <w:t>气象局</w:t>
      </w:r>
      <w:r w:rsidR="007D2191">
        <w:rPr>
          <w:rFonts w:eastAsia="仿宋_GB2312" w:hint="eastAsia"/>
          <w:sz w:val="32"/>
          <w:szCs w:val="32"/>
          <w:shd w:val="clear" w:color="auto" w:fill="FFFFFF"/>
        </w:rPr>
        <w:t>24</w:t>
      </w:r>
      <w:r w:rsidR="004A3030">
        <w:rPr>
          <w:rFonts w:eastAsia="仿宋_GB2312" w:hint="eastAsia"/>
          <w:sz w:val="32"/>
          <w:szCs w:val="32"/>
          <w:shd w:val="clear" w:color="auto" w:fill="FFFFFF"/>
        </w:rPr>
        <w:t>楼</w:t>
      </w:r>
      <w:r w:rsidR="00E82D2F" w:rsidRPr="007D0F84">
        <w:rPr>
          <w:rFonts w:eastAsia="仿宋_GB2312" w:hint="eastAsia"/>
          <w:sz w:val="32"/>
          <w:szCs w:val="32"/>
          <w:shd w:val="clear" w:color="auto" w:fill="FFFFFF"/>
        </w:rPr>
        <w:t>候考室</w:t>
      </w:r>
      <w:r w:rsidR="008D2848" w:rsidRPr="007D0F84">
        <w:rPr>
          <w:rFonts w:ascii="仿宋_GB2312" w:eastAsia="仿宋_GB2312" w:hAnsi="仿宋_GB2312" w:hint="eastAsia"/>
          <w:sz w:val="32"/>
          <w:szCs w:val="32"/>
          <w:shd w:val="clear" w:color="auto" w:fill="FFFFFF"/>
        </w:rPr>
        <w:t>。</w:t>
      </w:r>
      <w:r w:rsidR="00E82D2F" w:rsidRPr="007D0F84">
        <w:rPr>
          <w:rFonts w:ascii="仿宋_GB2312" w:eastAsia="仿宋_GB2312" w:hAnsi="仿宋_GB2312" w:hint="eastAsia"/>
          <w:sz w:val="32"/>
          <w:szCs w:val="32"/>
          <w:shd w:val="clear" w:color="auto" w:fill="FFFFFF"/>
        </w:rPr>
        <w:t>地址：</w:t>
      </w:r>
      <w:r w:rsidR="007D2191" w:rsidRPr="007D2191">
        <w:rPr>
          <w:rFonts w:eastAsia="仿宋_GB2312" w:hint="eastAsia"/>
          <w:sz w:val="32"/>
          <w:szCs w:val="32"/>
          <w:shd w:val="clear" w:color="auto" w:fill="FFFFFF"/>
        </w:rPr>
        <w:t>广西南宁市民族大道</w:t>
      </w:r>
      <w:r w:rsidR="007D2191" w:rsidRPr="007D2191">
        <w:rPr>
          <w:rFonts w:eastAsia="仿宋_GB2312" w:hint="eastAsia"/>
          <w:sz w:val="32"/>
          <w:szCs w:val="32"/>
          <w:shd w:val="clear" w:color="auto" w:fill="FFFFFF"/>
        </w:rPr>
        <w:t>81</w:t>
      </w:r>
      <w:r w:rsidR="007D2191" w:rsidRPr="007D2191">
        <w:rPr>
          <w:rFonts w:eastAsia="仿宋_GB2312" w:hint="eastAsia"/>
          <w:sz w:val="32"/>
          <w:szCs w:val="32"/>
          <w:shd w:val="clear" w:color="auto" w:fill="FFFFFF"/>
        </w:rPr>
        <w:t>号广西壮族自治区气象局气象大厦</w:t>
      </w:r>
      <w:r w:rsidR="007D2191" w:rsidRPr="007D2191">
        <w:rPr>
          <w:rFonts w:eastAsia="仿宋_GB2312" w:hint="eastAsia"/>
          <w:sz w:val="32"/>
          <w:szCs w:val="32"/>
          <w:shd w:val="clear" w:color="auto" w:fill="FFFFFF"/>
        </w:rPr>
        <w:t>24</w:t>
      </w:r>
      <w:r w:rsidR="007D2191" w:rsidRPr="007D2191">
        <w:rPr>
          <w:rFonts w:eastAsia="仿宋_GB2312" w:hint="eastAsia"/>
          <w:sz w:val="32"/>
          <w:szCs w:val="32"/>
          <w:shd w:val="clear" w:color="auto" w:fill="FFFFFF"/>
        </w:rPr>
        <w:t>楼</w:t>
      </w:r>
      <w:r w:rsidR="00F10545">
        <w:rPr>
          <w:rFonts w:eastAsia="仿宋_GB2312" w:hint="eastAsia"/>
          <w:sz w:val="32"/>
          <w:szCs w:val="32"/>
          <w:shd w:val="clear" w:color="auto" w:fill="FFFFFF"/>
        </w:rPr>
        <w:t>，</w:t>
      </w:r>
      <w:r w:rsidR="007D2191" w:rsidRPr="007D2191">
        <w:rPr>
          <w:rFonts w:eastAsia="仿宋_GB2312" w:hint="eastAsia"/>
          <w:sz w:val="32"/>
          <w:szCs w:val="32"/>
          <w:shd w:val="clear" w:color="auto" w:fill="FFFFFF"/>
        </w:rPr>
        <w:t>请从广西夏威夷酒店乘电梯进入。（面试地点有广西夏威夷酒店可选择入住）</w:t>
      </w:r>
    </w:p>
    <w:p w:rsidR="001925C8"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乘车路线：</w:t>
      </w:r>
    </w:p>
    <w:p w:rsidR="007D2191" w:rsidRPr="007D2191" w:rsidRDefault="008D2848" w:rsidP="007D2191">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1</w:t>
      </w:r>
      <w:r w:rsidR="00E82D2F" w:rsidRPr="007D0F84">
        <w:rPr>
          <w:rFonts w:ascii="仿宋_GB2312" w:eastAsia="仿宋_GB2312" w:hint="eastAsia"/>
          <w:sz w:val="32"/>
          <w:szCs w:val="32"/>
        </w:rPr>
        <w:t>．</w:t>
      </w:r>
      <w:r w:rsidR="007D2191" w:rsidRPr="007D2191">
        <w:rPr>
          <w:rFonts w:ascii="仿宋_GB2312" w:eastAsia="仿宋_GB2312" w:hint="eastAsia"/>
          <w:sz w:val="32"/>
          <w:szCs w:val="32"/>
        </w:rPr>
        <w:t>乘坐地铁：从火车站、火车东站、</w:t>
      </w:r>
      <w:r w:rsidR="007D2191" w:rsidRPr="007D2191">
        <w:rPr>
          <w:rFonts w:ascii="宋体" w:hAnsi="宋体" w:cs="宋体" w:hint="eastAsia"/>
          <w:sz w:val="32"/>
          <w:szCs w:val="32"/>
        </w:rPr>
        <w:t>埌</w:t>
      </w:r>
      <w:r w:rsidR="007D2191" w:rsidRPr="007D2191">
        <w:rPr>
          <w:rFonts w:ascii="仿宋_GB2312" w:eastAsia="仿宋_GB2312" w:hAnsi="仿宋_GB2312" w:cs="仿宋_GB2312" w:hint="eastAsia"/>
          <w:sz w:val="32"/>
          <w:szCs w:val="32"/>
        </w:rPr>
        <w:t>东客运站乘坐地铁</w:t>
      </w:r>
      <w:r w:rsidR="007D2191" w:rsidRPr="007D2191">
        <w:rPr>
          <w:rFonts w:ascii="仿宋_GB2312" w:eastAsia="仿宋_GB2312" w:hint="eastAsia"/>
          <w:sz w:val="32"/>
          <w:szCs w:val="32"/>
        </w:rPr>
        <w:t>1号线到麻村站下车，Ｄ出口出站即到广西区气象局气象大厦。</w:t>
      </w:r>
    </w:p>
    <w:p w:rsidR="001925C8" w:rsidRPr="007D0F84" w:rsidRDefault="007D2191" w:rsidP="007D2191">
      <w:pPr>
        <w:shd w:val="solid" w:color="FFFFFF" w:fill="auto"/>
        <w:autoSpaceDN w:val="0"/>
        <w:spacing w:line="580" w:lineRule="exact"/>
        <w:ind w:firstLine="640"/>
        <w:rPr>
          <w:rFonts w:ascii="仿宋_GB2312" w:eastAsia="仿宋_GB2312"/>
          <w:sz w:val="32"/>
          <w:szCs w:val="32"/>
        </w:rPr>
      </w:pPr>
      <w:r w:rsidRPr="007D2191">
        <w:rPr>
          <w:rFonts w:ascii="仿宋_GB2312" w:eastAsia="仿宋_GB2312" w:hint="eastAsia"/>
          <w:sz w:val="32"/>
          <w:szCs w:val="32"/>
        </w:rPr>
        <w:t>2</w:t>
      </w:r>
      <w:r>
        <w:rPr>
          <w:rFonts w:ascii="仿宋_GB2312" w:eastAsia="仿宋_GB2312" w:hint="eastAsia"/>
          <w:sz w:val="32"/>
          <w:szCs w:val="32"/>
        </w:rPr>
        <w:t>．</w:t>
      </w:r>
      <w:r w:rsidRPr="007D2191">
        <w:rPr>
          <w:rFonts w:ascii="仿宋_GB2312" w:eastAsia="仿宋_GB2312" w:hint="eastAsia"/>
          <w:sz w:val="32"/>
          <w:szCs w:val="32"/>
        </w:rPr>
        <w:t>乘坐公交车：从火车站乘坐6路公交车到民族园湖路口站下车；或从火车站乘坐Ｂ14路、8路公交车到园湖民族路口站下车。从</w:t>
      </w:r>
      <w:r w:rsidRPr="007D2191">
        <w:rPr>
          <w:rFonts w:ascii="宋体" w:hAnsi="宋体" w:cs="宋体" w:hint="eastAsia"/>
          <w:sz w:val="32"/>
          <w:szCs w:val="32"/>
        </w:rPr>
        <w:t>埌</w:t>
      </w:r>
      <w:r w:rsidRPr="007D2191">
        <w:rPr>
          <w:rFonts w:ascii="仿宋_GB2312" w:eastAsia="仿宋_GB2312" w:hAnsi="仿宋_GB2312" w:cs="仿宋_GB2312" w:hint="eastAsia"/>
          <w:sz w:val="32"/>
          <w:szCs w:val="32"/>
        </w:rPr>
        <w:t>东客运站乘坐</w:t>
      </w:r>
      <w:r w:rsidR="00F10545">
        <w:rPr>
          <w:rFonts w:ascii="仿宋_GB2312" w:eastAsia="仿宋_GB2312" w:hAnsi="仿宋_GB2312" w:cs="仿宋_GB2312" w:hint="eastAsia"/>
          <w:sz w:val="32"/>
          <w:szCs w:val="32"/>
        </w:rPr>
        <w:t>704路、39路、</w:t>
      </w:r>
      <w:r w:rsidRPr="007D2191">
        <w:rPr>
          <w:rFonts w:ascii="仿宋_GB2312" w:eastAsia="仿宋_GB2312" w:hint="eastAsia"/>
          <w:sz w:val="32"/>
          <w:szCs w:val="32"/>
        </w:rPr>
        <w:t>6</w:t>
      </w:r>
      <w:r w:rsidR="004A3030">
        <w:rPr>
          <w:rFonts w:ascii="仿宋_GB2312" w:eastAsia="仿宋_GB2312" w:hint="eastAsia"/>
          <w:sz w:val="32"/>
          <w:szCs w:val="32"/>
        </w:rPr>
        <w:t>路公交车到麻村站下车</w:t>
      </w:r>
      <w:r w:rsidR="008D2848" w:rsidRPr="007D0F84">
        <w:rPr>
          <w:rFonts w:ascii="仿宋_GB2312" w:eastAsia="仿宋_GB2312" w:hint="eastAsia"/>
          <w:sz w:val="32"/>
          <w:szCs w:val="32"/>
        </w:rPr>
        <w:t>。</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w:t>
      </w:r>
      <w:r w:rsidR="007D2191" w:rsidRPr="007D2191">
        <w:rPr>
          <w:rFonts w:eastAsia="仿宋_GB2312" w:hint="eastAsia"/>
          <w:sz w:val="32"/>
          <w:szCs w:val="32"/>
        </w:rPr>
        <w:t>70</w:t>
      </w:r>
      <w:r w:rsidR="007D2191" w:rsidRPr="007D2191">
        <w:rPr>
          <w:rFonts w:eastAsia="仿宋_GB2312" w:hint="eastAsia"/>
          <w:sz w:val="32"/>
          <w:szCs w:val="32"/>
        </w:rPr>
        <w:t>分（含</w:t>
      </w:r>
      <w:r w:rsidR="007D2191" w:rsidRPr="007D2191">
        <w:rPr>
          <w:rFonts w:eastAsia="仿宋_GB2312" w:hint="eastAsia"/>
          <w:sz w:val="32"/>
          <w:szCs w:val="32"/>
        </w:rPr>
        <w:t>70</w:t>
      </w:r>
      <w:r w:rsidR="007D2191" w:rsidRPr="007D2191">
        <w:rPr>
          <w:rFonts w:eastAsia="仿宋_GB2312" w:hint="eastAsia"/>
          <w:sz w:val="32"/>
          <w:szCs w:val="32"/>
        </w:rPr>
        <w:t>分）的面试合格分数线</w:t>
      </w:r>
      <w:r w:rsidRPr="007D0F84">
        <w:rPr>
          <w:rFonts w:eastAsia="仿宋_GB2312" w:hint="eastAsia"/>
          <w:sz w:val="32"/>
          <w:szCs w:val="32"/>
        </w:rPr>
        <w:t>，</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Pr>
          <w:rFonts w:eastAsia="仿宋_GB2312" w:hint="eastAsia"/>
          <w:szCs w:val="32"/>
          <w:shd w:val="clear" w:color="auto" w:fill="FFFFFF"/>
        </w:rPr>
        <w:t>2021</w:t>
      </w:r>
      <w:r w:rsidR="008B5364" w:rsidRPr="007578E5">
        <w:rPr>
          <w:rFonts w:eastAsia="仿宋_GB2312" w:hint="eastAsia"/>
          <w:szCs w:val="32"/>
        </w:rPr>
        <w:t>年</w:t>
      </w:r>
      <w:r w:rsidR="00D31C73" w:rsidRPr="007578E5">
        <w:rPr>
          <w:rFonts w:eastAsia="仿宋_GB2312"/>
          <w:szCs w:val="32"/>
        </w:rPr>
        <w:t>3</w:t>
      </w:r>
      <w:r w:rsidRPr="007578E5">
        <w:rPr>
          <w:rFonts w:eastAsia="仿宋_GB2312"/>
          <w:szCs w:val="32"/>
        </w:rPr>
        <w:t>月</w:t>
      </w:r>
      <w:r w:rsidR="007578E5" w:rsidRPr="007578E5">
        <w:rPr>
          <w:rFonts w:eastAsia="仿宋_GB2312" w:hint="eastAsia"/>
          <w:szCs w:val="32"/>
        </w:rPr>
        <w:t>27</w:t>
      </w:r>
      <w:r w:rsidR="00E41701" w:rsidRPr="007578E5">
        <w:rPr>
          <w:rFonts w:eastAsia="仿宋_GB2312" w:hint="eastAsia"/>
          <w:szCs w:val="32"/>
        </w:rPr>
        <w:t>日</w:t>
      </w:r>
      <w:r w:rsidRPr="007578E5">
        <w:rPr>
          <w:rFonts w:eastAsia="仿宋_GB2312"/>
          <w:szCs w:val="32"/>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E64A2B" w:rsidRPr="007D0F84">
        <w:rPr>
          <w:rFonts w:eastAsia="仿宋_GB2312" w:hint="eastAsia"/>
          <w:szCs w:val="32"/>
          <w:shd w:val="clear" w:color="auto" w:fill="FFFFFF"/>
        </w:rPr>
        <w:t>并</w:t>
      </w:r>
      <w:r w:rsidRPr="007D0F84">
        <w:rPr>
          <w:rFonts w:eastAsia="仿宋_GB2312" w:hint="eastAsia"/>
          <w:szCs w:val="32"/>
          <w:shd w:val="clear" w:color="auto" w:fill="FFFFFF"/>
        </w:rPr>
        <w:t>于当天上午</w:t>
      </w:r>
      <w:r w:rsidR="007D2191" w:rsidRPr="007D2191">
        <w:rPr>
          <w:rFonts w:eastAsia="仿宋_GB2312" w:hint="eastAsia"/>
          <w:szCs w:val="32"/>
          <w:shd w:val="clear" w:color="auto" w:fill="FFFFFF"/>
        </w:rPr>
        <w:t>8</w:t>
      </w:r>
      <w:r w:rsidR="007D2191" w:rsidRPr="007D2191">
        <w:rPr>
          <w:rFonts w:eastAsia="仿宋_GB2312" w:hint="eastAsia"/>
          <w:szCs w:val="32"/>
          <w:shd w:val="clear" w:color="auto" w:fill="FFFFFF"/>
        </w:rPr>
        <w:t>点在</w:t>
      </w:r>
      <w:r w:rsidR="007D2191" w:rsidRPr="007D2191">
        <w:rPr>
          <w:rFonts w:eastAsia="仿宋_GB2312" w:hint="eastAsia"/>
          <w:b/>
          <w:szCs w:val="32"/>
          <w:shd w:val="clear" w:color="auto" w:fill="FFFFFF"/>
        </w:rPr>
        <w:t>广西气象大厦东大堂集合</w:t>
      </w:r>
      <w:r w:rsidR="00E64A2B" w:rsidRPr="007D0F84">
        <w:rPr>
          <w:rFonts w:eastAsia="仿宋_GB2312"/>
          <w:szCs w:val="32"/>
          <w:shd w:val="clear" w:color="auto" w:fill="FFFFFF"/>
        </w:rPr>
        <w:t>，统一前往，请考生合理安排</w:t>
      </w:r>
      <w:r w:rsidRPr="007D0F84">
        <w:rPr>
          <w:rFonts w:eastAsia="仿宋_GB2312"/>
          <w:szCs w:val="32"/>
          <w:shd w:val="clear" w:color="auto" w:fill="FFFFFF"/>
        </w:rPr>
        <w:t>行程，注意安全。体检费用由</w:t>
      </w:r>
      <w:r w:rsidRPr="007D0F84">
        <w:rPr>
          <w:rFonts w:ascii="仿宋_GB2312" w:eastAsia="仿宋_GB2312" w:hint="eastAsia"/>
          <w:szCs w:val="32"/>
          <w:shd w:val="clear" w:color="auto" w:fill="FFFFFF"/>
        </w:rPr>
        <w:t>考生</w:t>
      </w:r>
      <w:r w:rsidR="00E64A2B" w:rsidRPr="007D0F84">
        <w:rPr>
          <w:rFonts w:ascii="仿宋_GB2312" w:eastAsia="仿宋_GB2312" w:hint="eastAsia"/>
          <w:szCs w:val="32"/>
          <w:shd w:val="clear" w:color="auto" w:fill="FFFFFF"/>
        </w:rPr>
        <w:t>本人</w:t>
      </w:r>
      <w:r w:rsidRPr="007D0F84">
        <w:rPr>
          <w:rFonts w:eastAsia="仿宋_GB2312"/>
          <w:szCs w:val="32"/>
          <w:shd w:val="clear" w:color="auto" w:fill="FFFFFF"/>
        </w:rPr>
        <w:t>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30758F">
        <w:rPr>
          <w:rFonts w:eastAsia="仿宋_GB2312"/>
          <w:sz w:val="32"/>
          <w:szCs w:val="32"/>
        </w:rPr>
        <w:t>广西壮族自治区</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7578E5" w:rsidRDefault="00B7504C">
      <w:pPr>
        <w:spacing w:line="580" w:lineRule="exact"/>
        <w:ind w:firstLineChars="200" w:firstLine="640"/>
        <w:rPr>
          <w:rFonts w:ascii="仿宋_GB2312" w:eastAsia="仿宋_GB2312"/>
          <w:sz w:val="32"/>
          <w:szCs w:val="32"/>
        </w:rPr>
      </w:pPr>
      <w:r w:rsidRPr="007578E5">
        <w:rPr>
          <w:rFonts w:ascii="仿宋_GB2312" w:eastAsia="仿宋_GB2312"/>
          <w:sz w:val="32"/>
          <w:szCs w:val="32"/>
        </w:rPr>
        <w:t>4．</w:t>
      </w:r>
      <w:r w:rsidR="00D31C73" w:rsidRPr="007578E5">
        <w:rPr>
          <w:rFonts w:ascii="仿宋_GB2312" w:eastAsia="仿宋_GB2312" w:hint="eastAsia"/>
          <w:sz w:val="32"/>
          <w:szCs w:val="32"/>
        </w:rPr>
        <w:t>面试时如同一职位考生出现体温超过37.3℃或干咳、乏力等异常状况，招录机关可以视情取消该职位当天面试，面试时间另行确定。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7D2191" w:rsidRPr="007D2191">
        <w:rPr>
          <w:rFonts w:eastAsia="仿宋_GB2312" w:hint="eastAsia"/>
          <w:sz w:val="32"/>
          <w:szCs w:val="32"/>
        </w:rPr>
        <w:t>广西气象局官方网站（</w:t>
      </w:r>
      <w:r w:rsidR="007D2191" w:rsidRPr="007D2191">
        <w:rPr>
          <w:rFonts w:eastAsia="仿宋_GB2312" w:hint="eastAsia"/>
          <w:sz w:val="32"/>
          <w:szCs w:val="32"/>
        </w:rPr>
        <w:t>http://gx.cma.gov.cn/</w:t>
      </w:r>
      <w:r w:rsidR="007D2191" w:rsidRPr="007D2191">
        <w:rPr>
          <w:rFonts w:eastAsia="仿宋_GB2312" w:hint="eastAsia"/>
          <w:sz w:val="32"/>
          <w:szCs w:val="32"/>
        </w:rPr>
        <w:t>）</w:t>
      </w:r>
      <w:r w:rsidR="007E7489" w:rsidRPr="007B658B">
        <w:rPr>
          <w:rFonts w:ascii="仿宋_GB2312" w:eastAsia="仿宋_GB2312" w:hint="eastAsia"/>
          <w:sz w:val="32"/>
          <w:szCs w:val="32"/>
        </w:rPr>
        <w:t>，以免遗漏相关信息。</w:t>
      </w:r>
    </w:p>
    <w:p w:rsidR="007D2191" w:rsidRPr="007D2191" w:rsidRDefault="008D2848" w:rsidP="007D2191">
      <w:pPr>
        <w:spacing w:line="580" w:lineRule="exact"/>
        <w:ind w:firstLineChars="200" w:firstLine="643"/>
        <w:rPr>
          <w:rFonts w:ascii="仿宋_GB2312" w:eastAsia="仿宋_GB2312"/>
          <w:sz w:val="32"/>
          <w:szCs w:val="32"/>
        </w:rPr>
      </w:pPr>
      <w:r w:rsidRPr="007D0F84">
        <w:rPr>
          <w:rFonts w:ascii="仿宋_GB2312" w:eastAsia="仿宋_GB2312" w:hint="eastAsia"/>
          <w:b/>
          <w:sz w:val="32"/>
          <w:szCs w:val="32"/>
        </w:rPr>
        <w:t>联系方式：</w:t>
      </w:r>
      <w:r w:rsidR="007D2191" w:rsidRPr="007D2191">
        <w:rPr>
          <w:rFonts w:ascii="仿宋_GB2312" w:eastAsia="仿宋_GB2312" w:hint="eastAsia"/>
          <w:sz w:val="32"/>
          <w:szCs w:val="32"/>
        </w:rPr>
        <w:t>谭丽梅</w:t>
      </w:r>
      <w:r w:rsidR="007D2191">
        <w:rPr>
          <w:rFonts w:ascii="仿宋_GB2312" w:eastAsia="仿宋_GB2312" w:hint="eastAsia"/>
          <w:sz w:val="32"/>
          <w:szCs w:val="32"/>
        </w:rPr>
        <w:t xml:space="preserve">　</w:t>
      </w:r>
      <w:r w:rsidR="007D2191" w:rsidRPr="007D2191">
        <w:rPr>
          <w:rFonts w:ascii="仿宋_GB2312" w:eastAsia="仿宋_GB2312" w:hint="eastAsia"/>
          <w:sz w:val="32"/>
          <w:szCs w:val="32"/>
        </w:rPr>
        <w:t>0771-5576765</w:t>
      </w:r>
    </w:p>
    <w:p w:rsidR="001925C8" w:rsidRPr="00662748" w:rsidRDefault="007D2191" w:rsidP="007D2191">
      <w:pPr>
        <w:spacing w:line="580" w:lineRule="exact"/>
        <w:ind w:firstLineChars="700" w:firstLine="2240"/>
        <w:rPr>
          <w:rFonts w:ascii="仿宋_GB2312" w:eastAsia="仿宋_GB2312"/>
          <w:sz w:val="32"/>
          <w:szCs w:val="32"/>
        </w:rPr>
      </w:pPr>
      <w:r>
        <w:rPr>
          <w:rFonts w:ascii="仿宋_GB2312" w:eastAsia="仿宋_GB2312" w:hint="eastAsia"/>
          <w:sz w:val="32"/>
          <w:szCs w:val="32"/>
        </w:rPr>
        <w:t xml:space="preserve">王玉方　</w:t>
      </w:r>
      <w:r w:rsidRPr="007D2191">
        <w:rPr>
          <w:rFonts w:ascii="仿宋_GB2312" w:eastAsia="仿宋_GB2312" w:hint="eastAsia"/>
          <w:sz w:val="32"/>
          <w:szCs w:val="32"/>
        </w:rPr>
        <w:t>0771-5</w:t>
      </w:r>
      <w:r>
        <w:rPr>
          <w:rFonts w:ascii="仿宋_GB2312" w:eastAsia="仿宋_GB2312" w:hint="eastAsia"/>
          <w:sz w:val="32"/>
          <w:szCs w:val="32"/>
        </w:rPr>
        <w:t>576766、5865641</w:t>
      </w:r>
      <w:r w:rsidRPr="007D2191">
        <w:rPr>
          <w:rFonts w:ascii="仿宋_GB2312" w:eastAsia="仿宋_GB2312" w:hint="eastAsia"/>
          <w:sz w:val="32"/>
          <w:szCs w:val="32"/>
        </w:rPr>
        <w:t>（传真）</w:t>
      </w:r>
      <w:r w:rsidR="008D2848" w:rsidRPr="008D68F1">
        <w:rPr>
          <w:rFonts w:ascii="仿宋_GB2312" w:eastAsia="仿宋_GB2312" w:hint="eastAsia"/>
          <w:color w:val="000000" w:themeColor="text1"/>
          <w:sz w:val="32"/>
          <w:szCs w:val="32"/>
        </w:rPr>
        <w:t xml:space="preserve"> </w:t>
      </w: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30758F">
        <w:rPr>
          <w:rFonts w:eastAsia="仿宋_GB2312"/>
          <w:sz w:val="32"/>
          <w:szCs w:val="32"/>
        </w:rPr>
        <w:t>广西壮族自治区</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30758F">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广西壮族自治区</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7D2191">
        <w:rPr>
          <w:rFonts w:ascii="仿宋_GB2312" w:eastAsia="仿宋_GB2312" w:hint="eastAsia"/>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7D2191" w:rsidRDefault="007D2191">
      <w:pPr>
        <w:spacing w:line="580" w:lineRule="exact"/>
        <w:rPr>
          <w:rFonts w:eastAsia="黑体"/>
          <w:bCs/>
          <w:color w:val="000000" w:themeColor="text1"/>
          <w:spacing w:val="8"/>
          <w:sz w:val="32"/>
          <w:szCs w:val="32"/>
        </w:rPr>
      </w:pPr>
    </w:p>
    <w:p w:rsidR="007D2191" w:rsidRDefault="007D2191">
      <w:pPr>
        <w:spacing w:line="580" w:lineRule="exact"/>
        <w:rPr>
          <w:rFonts w:eastAsia="黑体"/>
          <w:bCs/>
          <w:color w:val="000000" w:themeColor="text1"/>
          <w:spacing w:val="8"/>
          <w:sz w:val="32"/>
          <w:szCs w:val="32"/>
        </w:rPr>
      </w:pPr>
    </w:p>
    <w:p w:rsidR="007D2191" w:rsidRDefault="007D2191">
      <w:pPr>
        <w:spacing w:line="580" w:lineRule="exact"/>
        <w:rPr>
          <w:rFonts w:eastAsia="黑体"/>
          <w:bCs/>
          <w:color w:val="000000" w:themeColor="text1"/>
          <w:spacing w:val="8"/>
          <w:sz w:val="32"/>
          <w:szCs w:val="32"/>
        </w:rPr>
      </w:pPr>
    </w:p>
    <w:p w:rsidR="007D2191" w:rsidRDefault="007D2191">
      <w:pPr>
        <w:spacing w:line="580" w:lineRule="exact"/>
        <w:rPr>
          <w:rFonts w:eastAsia="黑体"/>
          <w:bCs/>
          <w:color w:val="000000" w:themeColor="text1"/>
          <w:spacing w:val="8"/>
          <w:sz w:val="32"/>
          <w:szCs w:val="32"/>
        </w:rPr>
      </w:pPr>
    </w:p>
    <w:p w:rsidR="007D2191" w:rsidRDefault="007D2191">
      <w:pPr>
        <w:spacing w:line="580" w:lineRule="exact"/>
        <w:rPr>
          <w:rFonts w:eastAsia="黑体"/>
          <w:bCs/>
          <w:color w:val="000000" w:themeColor="text1"/>
          <w:spacing w:val="8"/>
          <w:sz w:val="32"/>
          <w:szCs w:val="32"/>
        </w:rPr>
      </w:pPr>
    </w:p>
    <w:p w:rsidR="007D2191" w:rsidRDefault="007D2191">
      <w:pPr>
        <w:spacing w:line="580" w:lineRule="exact"/>
        <w:rPr>
          <w:rFonts w:eastAsia="黑体"/>
          <w:bCs/>
          <w:color w:val="000000" w:themeColor="text1"/>
          <w:spacing w:val="8"/>
          <w:sz w:val="32"/>
          <w:szCs w:val="32"/>
        </w:rPr>
      </w:pPr>
    </w:p>
    <w:p w:rsidR="007578E5" w:rsidRDefault="007578E5">
      <w:pPr>
        <w:spacing w:line="580" w:lineRule="exact"/>
        <w:rPr>
          <w:rFonts w:eastAsia="黑体"/>
          <w:bCs/>
          <w:color w:val="000000" w:themeColor="text1"/>
          <w:spacing w:val="8"/>
          <w:sz w:val="32"/>
          <w:szCs w:val="32"/>
        </w:rPr>
      </w:pPr>
    </w:p>
    <w:p w:rsidR="007D2191" w:rsidRDefault="007D2191">
      <w:pPr>
        <w:spacing w:line="580" w:lineRule="exact"/>
        <w:rPr>
          <w:rFonts w:eastAsia="黑体"/>
          <w:bCs/>
          <w:color w:val="000000" w:themeColor="text1"/>
          <w:spacing w:val="8"/>
          <w:sz w:val="32"/>
          <w:szCs w:val="32"/>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517D7D" w:rsidP="00783620">
            <w:pPr>
              <w:widowControl/>
              <w:spacing w:line="320" w:lineRule="exact"/>
              <w:jc w:val="center"/>
              <w:rPr>
                <w:rFonts w:ascii="宋体" w:hAnsi="宋体" w:cs="宋体"/>
                <w:b/>
                <w:color w:val="000000" w:themeColor="text1"/>
                <w:kern w:val="0"/>
                <w:sz w:val="22"/>
                <w:szCs w:val="22"/>
              </w:rPr>
            </w:pPr>
            <w:r w:rsidRPr="00517D7D">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AF1900" w:rsidRPr="008D68F1" w:rsidTr="00D83AEA">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F1900" w:rsidRPr="00CD0BEC" w:rsidRDefault="00AF1900" w:rsidP="00CD0BEC">
            <w:pPr>
              <w:widowControl/>
              <w:spacing w:line="320" w:lineRule="exact"/>
              <w:jc w:val="left"/>
              <w:rPr>
                <w:rFonts w:asciiTheme="minorEastAsia" w:eastAsiaTheme="minorEastAsia" w:hAnsiTheme="minorEastAsia" w:cs="宋体"/>
                <w:color w:val="000000" w:themeColor="text1"/>
                <w:kern w:val="0"/>
                <w:sz w:val="22"/>
                <w:szCs w:val="22"/>
              </w:rPr>
            </w:pPr>
            <w:r w:rsidRPr="00AF1900">
              <w:rPr>
                <w:rFonts w:asciiTheme="minorEastAsia" w:eastAsiaTheme="minorEastAsia" w:hAnsiTheme="minorEastAsia" w:hint="eastAsia"/>
                <w:color w:val="000000" w:themeColor="text1"/>
                <w:sz w:val="22"/>
                <w:szCs w:val="22"/>
              </w:rPr>
              <w:t>广西壮族自治区北海市气象局办公室一级科员</w:t>
            </w:r>
            <w:r w:rsidRPr="00CD0BEC">
              <w:rPr>
                <w:rFonts w:asciiTheme="minorEastAsia" w:eastAsiaTheme="minorEastAsia" w:hAnsiTheme="minorEastAsia" w:cs="宋体" w:hint="eastAsia"/>
                <w:color w:val="000000" w:themeColor="text1"/>
                <w:kern w:val="0"/>
                <w:sz w:val="22"/>
                <w:szCs w:val="22"/>
              </w:rPr>
              <w:t>（</w:t>
            </w:r>
            <w:r w:rsidRPr="00AF1900">
              <w:rPr>
                <w:rFonts w:asciiTheme="minorEastAsia" w:eastAsiaTheme="minorEastAsia" w:hAnsiTheme="minorEastAsia"/>
                <w:color w:val="000000" w:themeColor="text1"/>
                <w:sz w:val="22"/>
                <w:szCs w:val="22"/>
              </w:rPr>
              <w:t>400110010001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1900" w:rsidRPr="008D68F1" w:rsidRDefault="00AF1900" w:rsidP="00D83AEA">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123.0</w:t>
            </w:r>
          </w:p>
        </w:tc>
        <w:tc>
          <w:tcPr>
            <w:tcW w:w="1060" w:type="dxa"/>
            <w:tcBorders>
              <w:top w:val="nil"/>
              <w:left w:val="nil"/>
              <w:bottom w:val="single" w:sz="4" w:space="0" w:color="auto"/>
              <w:right w:val="single" w:sz="4" w:space="0" w:color="auto"/>
            </w:tcBorders>
            <w:shd w:val="clear" w:color="auto" w:fill="auto"/>
            <w:noWrap/>
            <w:vAlign w:val="center"/>
            <w:hideMark/>
          </w:tcPr>
          <w:p w:rsidR="00AF1900" w:rsidRPr="0015267C" w:rsidRDefault="00AF1900" w:rsidP="00D83AEA">
            <w:pPr>
              <w:jc w:val="center"/>
            </w:pPr>
            <w:r w:rsidRPr="0015267C">
              <w:rPr>
                <w:rFonts w:hint="eastAsia"/>
              </w:rPr>
              <w:t>邑姝梦</w:t>
            </w:r>
          </w:p>
        </w:tc>
        <w:tc>
          <w:tcPr>
            <w:tcW w:w="2020" w:type="dxa"/>
            <w:tcBorders>
              <w:top w:val="nil"/>
              <w:left w:val="nil"/>
              <w:bottom w:val="single" w:sz="4" w:space="0" w:color="auto"/>
              <w:right w:val="single" w:sz="4" w:space="0" w:color="auto"/>
            </w:tcBorders>
            <w:shd w:val="clear" w:color="auto" w:fill="auto"/>
            <w:noWrap/>
            <w:vAlign w:val="center"/>
            <w:hideMark/>
          </w:tcPr>
          <w:p w:rsidR="00AF1900" w:rsidRPr="00C64041" w:rsidRDefault="00AF1900" w:rsidP="00D83AEA">
            <w:pPr>
              <w:jc w:val="center"/>
            </w:pPr>
            <w:r w:rsidRPr="00C64041">
              <w:t>153232011006017</w:t>
            </w:r>
          </w:p>
        </w:tc>
        <w:tc>
          <w:tcPr>
            <w:tcW w:w="1229" w:type="dxa"/>
            <w:vMerge w:val="restart"/>
            <w:tcBorders>
              <w:top w:val="nil"/>
              <w:left w:val="nil"/>
              <w:right w:val="single" w:sz="4" w:space="0" w:color="auto"/>
            </w:tcBorders>
            <w:shd w:val="clear" w:color="auto" w:fill="auto"/>
            <w:noWrap/>
            <w:vAlign w:val="center"/>
            <w:hideMark/>
          </w:tcPr>
          <w:p w:rsidR="00AF1900" w:rsidRPr="008D68F1" w:rsidRDefault="00AF1900" w:rsidP="00D83AEA">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AF1900" w:rsidRPr="008D68F1" w:rsidRDefault="00AF1900" w:rsidP="00C628F5">
            <w:pPr>
              <w:widowControl/>
              <w:spacing w:line="320" w:lineRule="exact"/>
              <w:jc w:val="center"/>
              <w:rPr>
                <w:rFonts w:ascii="宋体" w:hAnsi="宋体" w:cs="宋体"/>
                <w:color w:val="000000" w:themeColor="text1"/>
                <w:kern w:val="0"/>
                <w:sz w:val="22"/>
                <w:szCs w:val="22"/>
              </w:rPr>
            </w:pPr>
          </w:p>
        </w:tc>
      </w:tr>
      <w:tr w:rsidR="00C33688" w:rsidRPr="008D68F1" w:rsidTr="00D83AEA">
        <w:trPr>
          <w:trHeight w:val="567"/>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C33688" w:rsidRPr="00AF1900" w:rsidRDefault="00C33688" w:rsidP="00CD0BEC">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C33688" w:rsidRDefault="00C33688" w:rsidP="00D83AEA">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C33688" w:rsidRPr="0015267C" w:rsidRDefault="00C33688" w:rsidP="00285482">
            <w:pPr>
              <w:jc w:val="center"/>
            </w:pPr>
            <w:r w:rsidRPr="0015267C">
              <w:rPr>
                <w:rFonts w:hint="eastAsia"/>
              </w:rPr>
              <w:t>沈千</w:t>
            </w:r>
          </w:p>
        </w:tc>
        <w:tc>
          <w:tcPr>
            <w:tcW w:w="2020" w:type="dxa"/>
            <w:tcBorders>
              <w:top w:val="nil"/>
              <w:left w:val="nil"/>
              <w:bottom w:val="single" w:sz="4" w:space="0" w:color="auto"/>
              <w:right w:val="single" w:sz="4" w:space="0" w:color="auto"/>
            </w:tcBorders>
            <w:shd w:val="clear" w:color="auto" w:fill="auto"/>
            <w:noWrap/>
            <w:vAlign w:val="center"/>
          </w:tcPr>
          <w:p w:rsidR="00C33688" w:rsidRPr="00C64041" w:rsidRDefault="00C33688" w:rsidP="00285482">
            <w:pPr>
              <w:jc w:val="center"/>
            </w:pPr>
            <w:r w:rsidRPr="00C64041">
              <w:t>153235102201423</w:t>
            </w:r>
          </w:p>
        </w:tc>
        <w:tc>
          <w:tcPr>
            <w:tcW w:w="1229" w:type="dxa"/>
            <w:vMerge/>
            <w:tcBorders>
              <w:top w:val="nil"/>
              <w:left w:val="nil"/>
              <w:right w:val="single" w:sz="4" w:space="0" w:color="auto"/>
            </w:tcBorders>
            <w:shd w:val="clear" w:color="auto" w:fill="auto"/>
            <w:noWrap/>
            <w:vAlign w:val="center"/>
          </w:tcPr>
          <w:p w:rsidR="00C33688" w:rsidRDefault="00C33688" w:rsidP="00D83AEA">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33688" w:rsidRPr="008D68F1" w:rsidRDefault="00C33688" w:rsidP="00C628F5">
            <w:pPr>
              <w:widowControl/>
              <w:spacing w:line="320" w:lineRule="exact"/>
              <w:jc w:val="center"/>
              <w:rPr>
                <w:rFonts w:ascii="宋体" w:hAnsi="宋体" w:cs="宋体"/>
                <w:color w:val="000000" w:themeColor="text1"/>
                <w:kern w:val="0"/>
                <w:sz w:val="22"/>
                <w:szCs w:val="22"/>
              </w:rPr>
            </w:pPr>
          </w:p>
        </w:tc>
      </w:tr>
      <w:tr w:rsidR="00C33688" w:rsidRPr="008D68F1" w:rsidTr="00D83AEA">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C33688" w:rsidRPr="008D68F1" w:rsidRDefault="00C33688"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C33688" w:rsidRPr="008D68F1" w:rsidRDefault="00C33688" w:rsidP="00D83AEA">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C33688" w:rsidRPr="0015267C" w:rsidRDefault="00C33688" w:rsidP="00D83AEA">
            <w:pPr>
              <w:jc w:val="center"/>
            </w:pPr>
            <w:r w:rsidRPr="0015267C">
              <w:rPr>
                <w:rFonts w:hint="eastAsia"/>
              </w:rPr>
              <w:t>杨佳慧</w:t>
            </w:r>
          </w:p>
        </w:tc>
        <w:tc>
          <w:tcPr>
            <w:tcW w:w="2020" w:type="dxa"/>
            <w:tcBorders>
              <w:top w:val="nil"/>
              <w:left w:val="nil"/>
              <w:bottom w:val="single" w:sz="4" w:space="0" w:color="auto"/>
              <w:right w:val="single" w:sz="4" w:space="0" w:color="auto"/>
            </w:tcBorders>
            <w:shd w:val="clear" w:color="auto" w:fill="auto"/>
            <w:noWrap/>
            <w:vAlign w:val="center"/>
            <w:hideMark/>
          </w:tcPr>
          <w:p w:rsidR="00C33688" w:rsidRPr="00C64041" w:rsidRDefault="00C33688" w:rsidP="00D83AEA">
            <w:pPr>
              <w:jc w:val="center"/>
            </w:pPr>
            <w:r w:rsidRPr="00C64041">
              <w:t>153242010802119</w:t>
            </w:r>
          </w:p>
        </w:tc>
        <w:tc>
          <w:tcPr>
            <w:tcW w:w="1229" w:type="dxa"/>
            <w:vMerge/>
            <w:tcBorders>
              <w:left w:val="nil"/>
              <w:right w:val="single" w:sz="4" w:space="0" w:color="auto"/>
            </w:tcBorders>
            <w:shd w:val="clear" w:color="auto" w:fill="auto"/>
            <w:noWrap/>
            <w:vAlign w:val="center"/>
            <w:hideMark/>
          </w:tcPr>
          <w:p w:rsidR="00C33688" w:rsidRPr="008D68F1" w:rsidRDefault="00C33688" w:rsidP="00D83A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33688" w:rsidRPr="008D68F1" w:rsidRDefault="00C33688" w:rsidP="00C628F5">
            <w:pPr>
              <w:widowControl/>
              <w:spacing w:line="320" w:lineRule="exact"/>
              <w:jc w:val="center"/>
              <w:rPr>
                <w:rFonts w:ascii="宋体" w:hAnsi="宋体" w:cs="宋体"/>
                <w:color w:val="000000" w:themeColor="text1"/>
                <w:kern w:val="0"/>
                <w:sz w:val="22"/>
                <w:szCs w:val="22"/>
              </w:rPr>
            </w:pPr>
          </w:p>
        </w:tc>
      </w:tr>
      <w:tr w:rsidR="00C33688" w:rsidRPr="008D68F1" w:rsidTr="00C33688">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C33688" w:rsidRDefault="00C33688" w:rsidP="00783620">
            <w:pPr>
              <w:widowControl/>
              <w:spacing w:line="320" w:lineRule="exact"/>
              <w:jc w:val="left"/>
              <w:rPr>
                <w:rFonts w:asciiTheme="minorEastAsia" w:eastAsiaTheme="minorEastAsia" w:hAnsiTheme="minorEastAsia"/>
                <w:color w:val="000000" w:themeColor="text1"/>
                <w:sz w:val="22"/>
                <w:szCs w:val="22"/>
              </w:rPr>
            </w:pPr>
            <w:r w:rsidRPr="00D83AEA">
              <w:rPr>
                <w:rFonts w:asciiTheme="minorEastAsia" w:eastAsiaTheme="minorEastAsia" w:hAnsiTheme="minorEastAsia" w:hint="eastAsia"/>
                <w:color w:val="000000" w:themeColor="text1"/>
                <w:sz w:val="22"/>
                <w:szCs w:val="22"/>
              </w:rPr>
              <w:t>广西壮族自治区贵港市桂平市气象局防灾减灾科一级科员</w:t>
            </w:r>
          </w:p>
          <w:p w:rsidR="00C33688" w:rsidRPr="008D68F1" w:rsidRDefault="00C33688" w:rsidP="00783620">
            <w:pPr>
              <w:widowControl/>
              <w:spacing w:line="320" w:lineRule="exact"/>
              <w:jc w:val="left"/>
              <w:rPr>
                <w:rFonts w:ascii="宋体" w:hAnsi="宋体"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540C99">
              <w:rPr>
                <w:rFonts w:asciiTheme="minorEastAsia" w:eastAsiaTheme="minorEastAsia" w:hAnsiTheme="minorEastAsia"/>
                <w:color w:val="000000" w:themeColor="text1"/>
                <w:sz w:val="22"/>
                <w:szCs w:val="22"/>
              </w:rPr>
              <w:t>400110016001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3688" w:rsidRPr="008D68F1" w:rsidRDefault="00C33688" w:rsidP="00D83AEA">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109.0</w:t>
            </w:r>
          </w:p>
        </w:tc>
        <w:tc>
          <w:tcPr>
            <w:tcW w:w="1060" w:type="dxa"/>
            <w:tcBorders>
              <w:top w:val="nil"/>
              <w:left w:val="nil"/>
              <w:bottom w:val="single" w:sz="4" w:space="0" w:color="auto"/>
              <w:right w:val="single" w:sz="4" w:space="0" w:color="auto"/>
            </w:tcBorders>
            <w:shd w:val="clear" w:color="auto" w:fill="auto"/>
            <w:noWrap/>
            <w:vAlign w:val="center"/>
          </w:tcPr>
          <w:p w:rsidR="00C33688" w:rsidRPr="0015267C" w:rsidRDefault="00C33688" w:rsidP="00746375">
            <w:pPr>
              <w:jc w:val="center"/>
            </w:pPr>
            <w:r w:rsidRPr="0015267C">
              <w:rPr>
                <w:rFonts w:hint="eastAsia"/>
              </w:rPr>
              <w:t>黄家蔚</w:t>
            </w:r>
          </w:p>
        </w:tc>
        <w:tc>
          <w:tcPr>
            <w:tcW w:w="2020" w:type="dxa"/>
            <w:tcBorders>
              <w:top w:val="nil"/>
              <w:left w:val="nil"/>
              <w:bottom w:val="single" w:sz="4" w:space="0" w:color="auto"/>
              <w:right w:val="single" w:sz="4" w:space="0" w:color="auto"/>
            </w:tcBorders>
            <w:shd w:val="clear" w:color="auto" w:fill="auto"/>
            <w:noWrap/>
            <w:vAlign w:val="center"/>
          </w:tcPr>
          <w:p w:rsidR="00C33688" w:rsidRPr="00C64041" w:rsidRDefault="00C33688" w:rsidP="00746375">
            <w:pPr>
              <w:jc w:val="center"/>
            </w:pPr>
            <w:r w:rsidRPr="00C64041">
              <w:t>153245011002812</w:t>
            </w:r>
          </w:p>
        </w:tc>
        <w:tc>
          <w:tcPr>
            <w:tcW w:w="1229" w:type="dxa"/>
            <w:vMerge w:val="restart"/>
            <w:tcBorders>
              <w:top w:val="nil"/>
              <w:left w:val="nil"/>
              <w:right w:val="single" w:sz="4" w:space="0" w:color="auto"/>
            </w:tcBorders>
            <w:shd w:val="clear" w:color="auto" w:fill="auto"/>
            <w:noWrap/>
            <w:vAlign w:val="center"/>
            <w:hideMark/>
          </w:tcPr>
          <w:p w:rsidR="00C33688" w:rsidRDefault="00862056" w:rsidP="00D83AEA">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00C33688" w:rsidRPr="008D68F1">
              <w:rPr>
                <w:rFonts w:ascii="宋体" w:hAnsi="宋体" w:cs="宋体" w:hint="eastAsia"/>
                <w:color w:val="000000" w:themeColor="text1"/>
                <w:kern w:val="0"/>
                <w:sz w:val="22"/>
                <w:szCs w:val="22"/>
              </w:rPr>
              <w:t>月</w:t>
            </w:r>
            <w:r w:rsidR="00661402">
              <w:rPr>
                <w:rFonts w:ascii="宋体" w:hAnsi="宋体" w:cs="宋体" w:hint="eastAsia"/>
                <w:color w:val="000000" w:themeColor="text1"/>
                <w:kern w:val="0"/>
                <w:sz w:val="22"/>
                <w:szCs w:val="22"/>
              </w:rPr>
              <w:t>26</w:t>
            </w:r>
            <w:r w:rsidR="00C33688" w:rsidRPr="008D68F1">
              <w:rPr>
                <w:rFonts w:ascii="宋体" w:hAnsi="宋体" w:cs="宋体" w:hint="eastAsia"/>
                <w:color w:val="000000" w:themeColor="text1"/>
                <w:kern w:val="0"/>
                <w:sz w:val="22"/>
                <w:szCs w:val="22"/>
              </w:rPr>
              <w:t>日</w:t>
            </w:r>
          </w:p>
          <w:p w:rsidR="00C33688" w:rsidRPr="008D68F1" w:rsidRDefault="00862056" w:rsidP="00D83AEA">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w:t>
            </w:r>
            <w:r w:rsidR="00C33688" w:rsidRPr="008D68F1">
              <w:rPr>
                <w:rFonts w:ascii="宋体" w:hAnsi="宋体" w:cs="宋体" w:hint="eastAsia"/>
                <w:color w:val="000000" w:themeColor="text1"/>
                <w:kern w:val="0"/>
                <w:sz w:val="22"/>
                <w:szCs w:val="22"/>
              </w:rPr>
              <w:t>午</w:t>
            </w:r>
          </w:p>
        </w:tc>
        <w:tc>
          <w:tcPr>
            <w:tcW w:w="992" w:type="dxa"/>
            <w:tcBorders>
              <w:top w:val="nil"/>
              <w:left w:val="nil"/>
              <w:bottom w:val="single" w:sz="4" w:space="0" w:color="auto"/>
              <w:right w:val="single" w:sz="4" w:space="0" w:color="auto"/>
            </w:tcBorders>
            <w:shd w:val="clear" w:color="auto" w:fill="auto"/>
            <w:vAlign w:val="center"/>
          </w:tcPr>
          <w:p w:rsidR="00C33688" w:rsidRPr="008D68F1" w:rsidRDefault="00C33688" w:rsidP="00C628F5">
            <w:pPr>
              <w:widowControl/>
              <w:spacing w:line="320" w:lineRule="exact"/>
              <w:jc w:val="center"/>
              <w:rPr>
                <w:rFonts w:ascii="宋体" w:hAnsi="宋体" w:cs="宋体"/>
                <w:color w:val="000000" w:themeColor="text1"/>
                <w:kern w:val="0"/>
                <w:sz w:val="22"/>
                <w:szCs w:val="22"/>
              </w:rPr>
            </w:pPr>
          </w:p>
        </w:tc>
      </w:tr>
      <w:tr w:rsidR="00C33688" w:rsidRPr="008D68F1" w:rsidTr="00D83AEA">
        <w:trPr>
          <w:trHeight w:val="567"/>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C33688" w:rsidRPr="00D83AEA" w:rsidRDefault="00C33688" w:rsidP="00783620">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C33688" w:rsidRDefault="00C33688" w:rsidP="00D83AEA">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C33688" w:rsidRPr="0015267C" w:rsidRDefault="00C33688" w:rsidP="002243BF">
            <w:pPr>
              <w:jc w:val="center"/>
            </w:pPr>
            <w:r w:rsidRPr="0015267C">
              <w:rPr>
                <w:rFonts w:hint="eastAsia"/>
              </w:rPr>
              <w:t>姜婷</w:t>
            </w:r>
          </w:p>
        </w:tc>
        <w:tc>
          <w:tcPr>
            <w:tcW w:w="2020" w:type="dxa"/>
            <w:tcBorders>
              <w:top w:val="nil"/>
              <w:left w:val="nil"/>
              <w:bottom w:val="single" w:sz="4" w:space="0" w:color="auto"/>
              <w:right w:val="single" w:sz="4" w:space="0" w:color="auto"/>
            </w:tcBorders>
            <w:shd w:val="clear" w:color="auto" w:fill="auto"/>
            <w:noWrap/>
            <w:vAlign w:val="center"/>
          </w:tcPr>
          <w:p w:rsidR="00C33688" w:rsidRPr="00C64041" w:rsidRDefault="00C33688" w:rsidP="002243BF">
            <w:pPr>
              <w:jc w:val="center"/>
            </w:pPr>
            <w:r w:rsidRPr="00C64041">
              <w:t>153245011200607</w:t>
            </w:r>
          </w:p>
        </w:tc>
        <w:tc>
          <w:tcPr>
            <w:tcW w:w="1229" w:type="dxa"/>
            <w:vMerge/>
            <w:tcBorders>
              <w:top w:val="nil"/>
              <w:left w:val="nil"/>
              <w:right w:val="single" w:sz="4" w:space="0" w:color="auto"/>
            </w:tcBorders>
            <w:shd w:val="clear" w:color="auto" w:fill="auto"/>
            <w:noWrap/>
            <w:vAlign w:val="center"/>
          </w:tcPr>
          <w:p w:rsidR="00C33688" w:rsidRDefault="00C33688" w:rsidP="00D83AEA">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33688" w:rsidRPr="008D68F1" w:rsidRDefault="00C33688" w:rsidP="00C628F5">
            <w:pPr>
              <w:widowControl/>
              <w:spacing w:line="320" w:lineRule="exact"/>
              <w:jc w:val="center"/>
              <w:rPr>
                <w:rFonts w:ascii="宋体" w:hAnsi="宋体" w:cs="宋体"/>
                <w:color w:val="000000" w:themeColor="text1"/>
                <w:kern w:val="0"/>
                <w:sz w:val="22"/>
                <w:szCs w:val="22"/>
              </w:rPr>
            </w:pPr>
          </w:p>
        </w:tc>
      </w:tr>
      <w:tr w:rsidR="00C33688" w:rsidRPr="008D68F1" w:rsidTr="00C33688">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C33688" w:rsidRPr="008D68F1" w:rsidRDefault="00C33688"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C33688" w:rsidRPr="008D68F1" w:rsidRDefault="00C33688" w:rsidP="00D83AEA">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C33688" w:rsidRPr="0015267C" w:rsidRDefault="00C33688" w:rsidP="001F415A">
            <w:pPr>
              <w:jc w:val="center"/>
            </w:pPr>
            <w:r w:rsidRPr="0015267C">
              <w:rPr>
                <w:rFonts w:hint="eastAsia"/>
              </w:rPr>
              <w:t>罗云燕</w:t>
            </w:r>
          </w:p>
        </w:tc>
        <w:tc>
          <w:tcPr>
            <w:tcW w:w="2020" w:type="dxa"/>
            <w:tcBorders>
              <w:top w:val="nil"/>
              <w:left w:val="nil"/>
              <w:bottom w:val="single" w:sz="4" w:space="0" w:color="auto"/>
              <w:right w:val="single" w:sz="4" w:space="0" w:color="auto"/>
            </w:tcBorders>
            <w:shd w:val="clear" w:color="auto" w:fill="auto"/>
            <w:noWrap/>
            <w:vAlign w:val="center"/>
          </w:tcPr>
          <w:p w:rsidR="00C33688" w:rsidRPr="00C64041" w:rsidRDefault="00C33688" w:rsidP="001F415A">
            <w:pPr>
              <w:jc w:val="center"/>
            </w:pPr>
            <w:r w:rsidRPr="00C64041">
              <w:t>153245013711423</w:t>
            </w:r>
          </w:p>
        </w:tc>
        <w:tc>
          <w:tcPr>
            <w:tcW w:w="1229" w:type="dxa"/>
            <w:vMerge/>
            <w:tcBorders>
              <w:left w:val="nil"/>
              <w:right w:val="single" w:sz="4" w:space="0" w:color="auto"/>
            </w:tcBorders>
            <w:shd w:val="clear" w:color="auto" w:fill="auto"/>
            <w:noWrap/>
            <w:vAlign w:val="center"/>
            <w:hideMark/>
          </w:tcPr>
          <w:p w:rsidR="00C33688" w:rsidRPr="008D68F1" w:rsidRDefault="00C33688" w:rsidP="00D83A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33688" w:rsidRPr="008D68F1" w:rsidRDefault="00C33688" w:rsidP="00C628F5">
            <w:pPr>
              <w:widowControl/>
              <w:spacing w:line="320" w:lineRule="exact"/>
              <w:jc w:val="center"/>
              <w:rPr>
                <w:rFonts w:ascii="宋体" w:hAnsi="宋体" w:cs="宋体"/>
                <w:color w:val="000000" w:themeColor="text1"/>
                <w:kern w:val="0"/>
                <w:sz w:val="22"/>
                <w:szCs w:val="22"/>
              </w:rPr>
            </w:pPr>
          </w:p>
        </w:tc>
      </w:tr>
      <w:tr w:rsidR="00862056" w:rsidRPr="008D68F1" w:rsidTr="00862056">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62056" w:rsidRDefault="00862056" w:rsidP="00540C99">
            <w:pPr>
              <w:widowControl/>
              <w:spacing w:line="320" w:lineRule="exact"/>
              <w:jc w:val="left"/>
              <w:rPr>
                <w:rFonts w:asciiTheme="minorEastAsia" w:eastAsiaTheme="minorEastAsia" w:hAnsiTheme="minorEastAsia"/>
                <w:color w:val="000000" w:themeColor="text1"/>
                <w:sz w:val="22"/>
                <w:szCs w:val="22"/>
              </w:rPr>
            </w:pPr>
            <w:r w:rsidRPr="00540C99">
              <w:rPr>
                <w:rFonts w:asciiTheme="minorEastAsia" w:eastAsiaTheme="minorEastAsia" w:hAnsiTheme="minorEastAsia" w:hint="eastAsia"/>
                <w:color w:val="000000" w:themeColor="text1"/>
                <w:sz w:val="22"/>
                <w:szCs w:val="22"/>
              </w:rPr>
              <w:t>广西壮族自治区崇左市大新县气象局防灾减灾科一级科员</w:t>
            </w:r>
          </w:p>
          <w:p w:rsidR="00862056" w:rsidRPr="008D68F1" w:rsidRDefault="00862056" w:rsidP="00540C99">
            <w:pPr>
              <w:widowControl/>
              <w:spacing w:line="320" w:lineRule="exact"/>
              <w:jc w:val="left"/>
              <w:rPr>
                <w:rFonts w:ascii="宋体" w:hAnsi="宋体"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540C99">
              <w:rPr>
                <w:rFonts w:asciiTheme="minorEastAsia" w:eastAsiaTheme="minorEastAsia" w:hAnsiTheme="minorEastAsia"/>
                <w:color w:val="000000" w:themeColor="text1"/>
                <w:sz w:val="22"/>
                <w:szCs w:val="22"/>
              </w:rPr>
              <w:t>400110017001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2056" w:rsidRPr="008D68F1" w:rsidRDefault="00862056" w:rsidP="00D83AEA">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114.4</w:t>
            </w:r>
          </w:p>
        </w:tc>
        <w:tc>
          <w:tcPr>
            <w:tcW w:w="1060" w:type="dxa"/>
            <w:tcBorders>
              <w:top w:val="nil"/>
              <w:left w:val="nil"/>
              <w:bottom w:val="single" w:sz="4" w:space="0" w:color="auto"/>
              <w:right w:val="single" w:sz="4" w:space="0" w:color="auto"/>
            </w:tcBorders>
            <w:shd w:val="clear" w:color="auto" w:fill="auto"/>
            <w:noWrap/>
            <w:vAlign w:val="center"/>
          </w:tcPr>
          <w:p w:rsidR="00862056" w:rsidRPr="0015267C" w:rsidRDefault="00862056" w:rsidP="00557CF5">
            <w:pPr>
              <w:jc w:val="center"/>
            </w:pPr>
            <w:r w:rsidRPr="0015267C">
              <w:rPr>
                <w:rFonts w:hint="eastAsia"/>
              </w:rPr>
              <w:t>农玉梅</w:t>
            </w:r>
          </w:p>
        </w:tc>
        <w:tc>
          <w:tcPr>
            <w:tcW w:w="2020" w:type="dxa"/>
            <w:tcBorders>
              <w:top w:val="nil"/>
              <w:left w:val="nil"/>
              <w:bottom w:val="single" w:sz="4" w:space="0" w:color="auto"/>
              <w:right w:val="single" w:sz="4" w:space="0" w:color="auto"/>
            </w:tcBorders>
            <w:shd w:val="clear" w:color="auto" w:fill="auto"/>
            <w:noWrap/>
            <w:vAlign w:val="center"/>
          </w:tcPr>
          <w:p w:rsidR="00862056" w:rsidRPr="00C64041" w:rsidRDefault="00862056" w:rsidP="00557CF5">
            <w:pPr>
              <w:jc w:val="center"/>
            </w:pPr>
            <w:r w:rsidRPr="00C64041">
              <w:t>153245011402608</w:t>
            </w:r>
          </w:p>
        </w:tc>
        <w:tc>
          <w:tcPr>
            <w:tcW w:w="1229" w:type="dxa"/>
            <w:vMerge w:val="restart"/>
            <w:tcBorders>
              <w:top w:val="nil"/>
              <w:left w:val="nil"/>
              <w:right w:val="single" w:sz="4" w:space="0" w:color="auto"/>
            </w:tcBorders>
            <w:shd w:val="clear" w:color="auto" w:fill="auto"/>
            <w:noWrap/>
            <w:vAlign w:val="center"/>
            <w:hideMark/>
          </w:tcPr>
          <w:p w:rsidR="00862056" w:rsidRPr="008D68F1" w:rsidRDefault="00862056" w:rsidP="00D83A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862056" w:rsidRPr="008D68F1" w:rsidRDefault="00862056" w:rsidP="00C628F5">
            <w:pPr>
              <w:widowControl/>
              <w:spacing w:line="320" w:lineRule="exact"/>
              <w:jc w:val="center"/>
              <w:rPr>
                <w:rFonts w:ascii="宋体" w:hAnsi="宋体" w:cs="宋体"/>
                <w:color w:val="000000" w:themeColor="text1"/>
                <w:kern w:val="0"/>
                <w:sz w:val="22"/>
                <w:szCs w:val="22"/>
              </w:rPr>
            </w:pPr>
          </w:p>
        </w:tc>
      </w:tr>
      <w:tr w:rsidR="00862056" w:rsidRPr="008D68F1" w:rsidTr="00D83AEA">
        <w:trPr>
          <w:trHeight w:val="567"/>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862056" w:rsidRPr="00540C99" w:rsidRDefault="00862056" w:rsidP="00540C99">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862056" w:rsidRDefault="00862056" w:rsidP="00D83AEA">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862056" w:rsidRPr="0015267C" w:rsidRDefault="00862056" w:rsidP="00BA2E3B">
            <w:pPr>
              <w:jc w:val="center"/>
            </w:pPr>
            <w:r w:rsidRPr="0015267C">
              <w:rPr>
                <w:rFonts w:hint="eastAsia"/>
              </w:rPr>
              <w:t>刘帅</w:t>
            </w:r>
          </w:p>
        </w:tc>
        <w:tc>
          <w:tcPr>
            <w:tcW w:w="2020" w:type="dxa"/>
            <w:tcBorders>
              <w:top w:val="nil"/>
              <w:left w:val="nil"/>
              <w:bottom w:val="single" w:sz="4" w:space="0" w:color="auto"/>
              <w:right w:val="single" w:sz="4" w:space="0" w:color="auto"/>
            </w:tcBorders>
            <w:shd w:val="clear" w:color="auto" w:fill="auto"/>
            <w:noWrap/>
            <w:vAlign w:val="center"/>
          </w:tcPr>
          <w:p w:rsidR="00862056" w:rsidRPr="00C64041" w:rsidRDefault="00862056" w:rsidP="00BA2E3B">
            <w:pPr>
              <w:jc w:val="center"/>
            </w:pPr>
            <w:r w:rsidRPr="00C64041">
              <w:t>153253018905930</w:t>
            </w:r>
          </w:p>
        </w:tc>
        <w:tc>
          <w:tcPr>
            <w:tcW w:w="1229" w:type="dxa"/>
            <w:vMerge/>
            <w:tcBorders>
              <w:top w:val="nil"/>
              <w:left w:val="nil"/>
              <w:right w:val="single" w:sz="4" w:space="0" w:color="auto"/>
            </w:tcBorders>
            <w:shd w:val="clear" w:color="auto" w:fill="auto"/>
            <w:noWrap/>
            <w:vAlign w:val="center"/>
          </w:tcPr>
          <w:p w:rsidR="00862056" w:rsidRPr="008D68F1" w:rsidRDefault="00862056" w:rsidP="00D83A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862056" w:rsidRPr="008D68F1" w:rsidRDefault="00862056" w:rsidP="00C628F5">
            <w:pPr>
              <w:widowControl/>
              <w:spacing w:line="320" w:lineRule="exact"/>
              <w:jc w:val="center"/>
              <w:rPr>
                <w:rFonts w:ascii="宋体" w:hAnsi="宋体" w:cs="宋体"/>
                <w:color w:val="000000" w:themeColor="text1"/>
                <w:kern w:val="0"/>
                <w:sz w:val="22"/>
                <w:szCs w:val="22"/>
              </w:rPr>
            </w:pPr>
          </w:p>
        </w:tc>
      </w:tr>
      <w:tr w:rsidR="00862056" w:rsidRPr="008D68F1" w:rsidTr="00D83AEA">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862056" w:rsidRPr="008D68F1" w:rsidRDefault="00862056"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62056" w:rsidRPr="008D68F1" w:rsidRDefault="00862056" w:rsidP="00D83AEA">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62056" w:rsidRPr="0015267C" w:rsidRDefault="00862056" w:rsidP="00D83AEA">
            <w:pPr>
              <w:jc w:val="center"/>
            </w:pPr>
            <w:r w:rsidRPr="0015267C">
              <w:rPr>
                <w:rFonts w:hint="eastAsia"/>
              </w:rPr>
              <w:t>张伟逸</w:t>
            </w:r>
          </w:p>
        </w:tc>
        <w:tc>
          <w:tcPr>
            <w:tcW w:w="2020" w:type="dxa"/>
            <w:tcBorders>
              <w:top w:val="nil"/>
              <w:left w:val="nil"/>
              <w:bottom w:val="single" w:sz="4" w:space="0" w:color="auto"/>
              <w:right w:val="single" w:sz="4" w:space="0" w:color="auto"/>
            </w:tcBorders>
            <w:shd w:val="clear" w:color="auto" w:fill="auto"/>
            <w:noWrap/>
            <w:vAlign w:val="center"/>
            <w:hideMark/>
          </w:tcPr>
          <w:p w:rsidR="00862056" w:rsidRPr="00C64041" w:rsidRDefault="00862056" w:rsidP="00D83AEA">
            <w:pPr>
              <w:jc w:val="center"/>
            </w:pPr>
            <w:r w:rsidRPr="00C64041">
              <w:t>153262011100202</w:t>
            </w:r>
          </w:p>
        </w:tc>
        <w:tc>
          <w:tcPr>
            <w:tcW w:w="1229" w:type="dxa"/>
            <w:vMerge/>
            <w:tcBorders>
              <w:left w:val="nil"/>
              <w:right w:val="single" w:sz="4" w:space="0" w:color="auto"/>
            </w:tcBorders>
            <w:shd w:val="clear" w:color="auto" w:fill="auto"/>
            <w:noWrap/>
            <w:vAlign w:val="center"/>
            <w:hideMark/>
          </w:tcPr>
          <w:p w:rsidR="00862056" w:rsidRPr="008D68F1" w:rsidRDefault="00862056" w:rsidP="00D83A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862056" w:rsidRPr="008D68F1" w:rsidRDefault="00862056" w:rsidP="00C628F5">
            <w:pPr>
              <w:widowControl/>
              <w:spacing w:line="320" w:lineRule="exact"/>
              <w:jc w:val="center"/>
              <w:rPr>
                <w:rFonts w:ascii="宋体" w:hAnsi="宋体" w:cs="宋体"/>
                <w:color w:val="000000" w:themeColor="text1"/>
                <w:kern w:val="0"/>
                <w:sz w:val="22"/>
                <w:szCs w:val="22"/>
              </w:rPr>
            </w:pPr>
          </w:p>
        </w:tc>
      </w:tr>
      <w:tr w:rsidR="00862056" w:rsidRPr="008D68F1" w:rsidTr="00D83AEA">
        <w:trPr>
          <w:trHeight w:val="567"/>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862056" w:rsidRDefault="00BB3C49" w:rsidP="00540C99">
            <w:pPr>
              <w:widowControl/>
              <w:spacing w:line="320" w:lineRule="exact"/>
              <w:jc w:val="left"/>
              <w:rPr>
                <w:rFonts w:asciiTheme="minorEastAsia" w:eastAsiaTheme="minorEastAsia" w:hAnsiTheme="minorEastAsia"/>
                <w:color w:val="000000" w:themeColor="text1"/>
                <w:sz w:val="22"/>
                <w:szCs w:val="22"/>
              </w:rPr>
            </w:pPr>
            <w:r w:rsidRPr="00BB3C49">
              <w:rPr>
                <w:rFonts w:asciiTheme="minorEastAsia" w:eastAsiaTheme="minorEastAsia" w:hAnsiTheme="minorEastAsia" w:hint="eastAsia"/>
                <w:color w:val="000000" w:themeColor="text1"/>
                <w:sz w:val="22"/>
                <w:szCs w:val="22"/>
              </w:rPr>
              <w:t>广西壮族自治区贺州市富川瑶族自治县气象局</w:t>
            </w:r>
            <w:r w:rsidR="0087359D" w:rsidRPr="0087359D">
              <w:rPr>
                <w:rFonts w:asciiTheme="minorEastAsia" w:eastAsiaTheme="minorEastAsia" w:hAnsiTheme="minorEastAsia" w:hint="eastAsia"/>
                <w:color w:val="000000" w:themeColor="text1"/>
                <w:sz w:val="22"/>
                <w:szCs w:val="22"/>
              </w:rPr>
              <w:t>办公室一级科员</w:t>
            </w:r>
          </w:p>
          <w:p w:rsidR="00862056" w:rsidRPr="008D68F1" w:rsidRDefault="00862056" w:rsidP="00540C99">
            <w:pPr>
              <w:widowControl/>
              <w:spacing w:line="320" w:lineRule="exact"/>
              <w:jc w:val="left"/>
              <w:rPr>
                <w:rFonts w:ascii="宋体" w:hAnsi="宋体"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540C99">
              <w:rPr>
                <w:rFonts w:asciiTheme="minorEastAsia" w:eastAsiaTheme="minorEastAsia" w:hAnsiTheme="minorEastAsia"/>
                <w:color w:val="000000" w:themeColor="text1"/>
                <w:sz w:val="22"/>
                <w:szCs w:val="22"/>
              </w:rPr>
              <w:t>400110018001</w:t>
            </w:r>
            <w:r w:rsidRPr="00CD0BEC">
              <w:rPr>
                <w:rFonts w:asciiTheme="minorEastAsia" w:eastAsiaTheme="minorEastAsia" w:hAnsiTheme="minorEastAsia" w:cs="宋体" w:hint="eastAsia"/>
                <w:color w:val="000000" w:themeColor="text1"/>
                <w:kern w:val="0"/>
                <w:sz w:val="22"/>
                <w:szCs w:val="22"/>
              </w:rPr>
              <w:t>）</w:t>
            </w:r>
          </w:p>
        </w:tc>
        <w:tc>
          <w:tcPr>
            <w:tcW w:w="986" w:type="dxa"/>
            <w:tcBorders>
              <w:top w:val="nil"/>
              <w:left w:val="single" w:sz="4" w:space="0" w:color="auto"/>
              <w:bottom w:val="single" w:sz="4" w:space="0" w:color="000000"/>
              <w:right w:val="single" w:sz="4" w:space="0" w:color="auto"/>
            </w:tcBorders>
            <w:shd w:val="clear" w:color="auto" w:fill="auto"/>
            <w:noWrap/>
            <w:vAlign w:val="center"/>
            <w:hideMark/>
          </w:tcPr>
          <w:p w:rsidR="00862056" w:rsidRPr="008D68F1" w:rsidRDefault="00862056" w:rsidP="00D83AEA">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103.8</w:t>
            </w:r>
          </w:p>
        </w:tc>
        <w:tc>
          <w:tcPr>
            <w:tcW w:w="1060" w:type="dxa"/>
            <w:tcBorders>
              <w:top w:val="nil"/>
              <w:left w:val="nil"/>
              <w:bottom w:val="single" w:sz="4" w:space="0" w:color="auto"/>
              <w:right w:val="single" w:sz="4" w:space="0" w:color="auto"/>
            </w:tcBorders>
            <w:shd w:val="clear" w:color="auto" w:fill="auto"/>
            <w:noWrap/>
            <w:vAlign w:val="center"/>
            <w:hideMark/>
          </w:tcPr>
          <w:p w:rsidR="00862056" w:rsidRDefault="00862056" w:rsidP="00D83AEA">
            <w:pPr>
              <w:jc w:val="center"/>
            </w:pPr>
            <w:r w:rsidRPr="0015267C">
              <w:rPr>
                <w:rFonts w:hint="eastAsia"/>
              </w:rPr>
              <w:t>陈锦龙</w:t>
            </w:r>
          </w:p>
        </w:tc>
        <w:tc>
          <w:tcPr>
            <w:tcW w:w="2020" w:type="dxa"/>
            <w:tcBorders>
              <w:top w:val="nil"/>
              <w:left w:val="nil"/>
              <w:bottom w:val="single" w:sz="4" w:space="0" w:color="auto"/>
              <w:right w:val="single" w:sz="4" w:space="0" w:color="auto"/>
            </w:tcBorders>
            <w:shd w:val="clear" w:color="auto" w:fill="auto"/>
            <w:noWrap/>
            <w:vAlign w:val="center"/>
            <w:hideMark/>
          </w:tcPr>
          <w:p w:rsidR="00862056" w:rsidRDefault="00862056" w:rsidP="00D83AEA">
            <w:pPr>
              <w:jc w:val="center"/>
            </w:pPr>
            <w:r w:rsidRPr="00C64041">
              <w:t>153245013402418</w:t>
            </w:r>
          </w:p>
        </w:tc>
        <w:tc>
          <w:tcPr>
            <w:tcW w:w="1229" w:type="dxa"/>
            <w:tcBorders>
              <w:top w:val="nil"/>
              <w:left w:val="nil"/>
              <w:bottom w:val="single" w:sz="4" w:space="0" w:color="auto"/>
              <w:right w:val="single" w:sz="4" w:space="0" w:color="auto"/>
            </w:tcBorders>
            <w:shd w:val="clear" w:color="auto" w:fill="auto"/>
            <w:noWrap/>
            <w:vAlign w:val="center"/>
            <w:hideMark/>
          </w:tcPr>
          <w:p w:rsidR="00862056" w:rsidRPr="008D68F1" w:rsidRDefault="00862056" w:rsidP="00D83A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862056" w:rsidRPr="008D68F1" w:rsidRDefault="00862056" w:rsidP="00C628F5">
            <w:pPr>
              <w:widowControl/>
              <w:spacing w:line="320" w:lineRule="exact"/>
              <w:jc w:val="center"/>
              <w:rPr>
                <w:rFonts w:ascii="宋体" w:hAnsi="宋体" w:cs="宋体"/>
                <w:color w:val="000000" w:themeColor="text1"/>
                <w:kern w:val="0"/>
                <w:sz w:val="22"/>
                <w:szCs w:val="22"/>
              </w:rPr>
            </w:pP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862056" w:rsidRDefault="00862056" w:rsidP="00BD30B9">
      <w:pPr>
        <w:spacing w:line="580" w:lineRule="exact"/>
        <w:rPr>
          <w:rFonts w:ascii="黑体" w:eastAsia="黑体" w:hAnsi="黑体"/>
          <w:sz w:val="32"/>
          <w:szCs w:val="32"/>
        </w:rPr>
      </w:pPr>
    </w:p>
    <w:p w:rsidR="00862056" w:rsidRDefault="00862056" w:rsidP="00BD30B9">
      <w:pPr>
        <w:spacing w:line="580" w:lineRule="exact"/>
        <w:rPr>
          <w:rFonts w:ascii="黑体" w:eastAsia="黑体" w:hAnsi="黑体"/>
          <w:sz w:val="32"/>
          <w:szCs w:val="32"/>
        </w:rPr>
      </w:pPr>
    </w:p>
    <w:p w:rsidR="00862056" w:rsidRDefault="00862056" w:rsidP="00BD30B9">
      <w:pPr>
        <w:spacing w:line="580" w:lineRule="exact"/>
        <w:rPr>
          <w:rFonts w:ascii="黑体" w:eastAsia="黑体" w:hAnsi="黑体"/>
          <w:sz w:val="32"/>
          <w:szCs w:val="32"/>
        </w:rPr>
      </w:pPr>
    </w:p>
    <w:p w:rsidR="00862056" w:rsidRDefault="00862056" w:rsidP="00BD30B9">
      <w:pPr>
        <w:spacing w:line="580" w:lineRule="exact"/>
        <w:rPr>
          <w:rFonts w:ascii="黑体" w:eastAsia="黑体" w:hAnsi="黑体"/>
          <w:sz w:val="32"/>
          <w:szCs w:val="32"/>
        </w:rPr>
      </w:pPr>
    </w:p>
    <w:p w:rsidR="00862056" w:rsidRDefault="00862056" w:rsidP="00BD30B9">
      <w:pPr>
        <w:spacing w:line="580" w:lineRule="exact"/>
        <w:rPr>
          <w:rFonts w:ascii="黑体" w:eastAsia="黑体" w:hAnsi="黑体"/>
          <w:sz w:val="32"/>
          <w:szCs w:val="32"/>
        </w:rPr>
      </w:pPr>
    </w:p>
    <w:p w:rsidR="00862056" w:rsidRDefault="00862056"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DB2237" w:rsidRDefault="0030758F" w:rsidP="00933C11">
      <w:pPr>
        <w:spacing w:line="580" w:lineRule="exact"/>
        <w:jc w:val="center"/>
        <w:rPr>
          <w:rFonts w:ascii="黑体" w:eastAsia="黑体" w:hAnsi="黑体"/>
          <w:sz w:val="32"/>
          <w:szCs w:val="32"/>
        </w:rPr>
      </w:pPr>
      <w:r>
        <w:rPr>
          <w:rFonts w:ascii="黑体" w:eastAsia="黑体" w:hAnsi="黑体"/>
          <w:sz w:val="32"/>
          <w:szCs w:val="32"/>
        </w:rPr>
        <w:t>广西壮族自治区</w:t>
      </w:r>
      <w:r w:rsidR="00933C11" w:rsidRPr="00933C11">
        <w:rPr>
          <w:rFonts w:ascii="黑体" w:eastAsia="黑体" w:hAnsi="黑体" w:hint="eastAsia"/>
          <w:sz w:val="32"/>
          <w:szCs w:val="32"/>
        </w:rPr>
        <w:t>气象局</w:t>
      </w:r>
    </w:p>
    <w:p w:rsidR="00631822" w:rsidRPr="00933C11" w:rsidRDefault="00D31C73" w:rsidP="00933C11">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2021</w:t>
      </w:r>
      <w:r w:rsidR="00933C11" w:rsidRPr="00933C11">
        <w:rPr>
          <w:rFonts w:ascii="黑体" w:eastAsia="黑体" w:hAnsi="黑体" w:hint="eastAsia"/>
          <w:sz w:val="32"/>
          <w:szCs w:val="32"/>
        </w:rPr>
        <w:t>年度考试录用公务员新冠肺炎疫情防控告知书</w:t>
      </w:r>
    </w:p>
    <w:p w:rsidR="00631822" w:rsidRDefault="00631822" w:rsidP="00BD30B9">
      <w:pPr>
        <w:spacing w:line="580" w:lineRule="exact"/>
        <w:rPr>
          <w:rFonts w:eastAsia="黑体"/>
          <w:bCs/>
          <w:color w:val="000000" w:themeColor="text1"/>
          <w:spacing w:val="8"/>
          <w:sz w:val="32"/>
          <w:szCs w:val="32"/>
        </w:rPr>
      </w:pPr>
    </w:p>
    <w:p w:rsidR="00DB2237" w:rsidRPr="00DB2237" w:rsidRDefault="00DB2237" w:rsidP="005B75A7">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一、</w:t>
      </w:r>
      <w:r w:rsidR="00A559C9" w:rsidRPr="00A559C9">
        <w:rPr>
          <w:rFonts w:ascii="仿宋_GB2312" w:eastAsia="仿宋_GB2312" w:hint="eastAsia"/>
          <w:sz w:val="32"/>
          <w:szCs w:val="32"/>
        </w:rPr>
        <w:t>根据新冠肺炎疫情防控工作有关要求，参加面试的考生到考点报到时须提供健康码“绿码”、行程码“绿码”</w:t>
      </w:r>
      <w:r w:rsidR="00A559C9">
        <w:rPr>
          <w:rFonts w:ascii="仿宋_GB2312" w:eastAsia="仿宋_GB2312" w:hint="eastAsia"/>
          <w:sz w:val="32"/>
          <w:szCs w:val="32"/>
        </w:rPr>
        <w:t>。</w:t>
      </w:r>
      <w:r w:rsidRPr="00DB2237">
        <w:rPr>
          <w:rFonts w:ascii="仿宋_GB2312" w:eastAsia="仿宋_GB2312" w:hint="eastAsia"/>
          <w:sz w:val="32"/>
          <w:szCs w:val="32"/>
        </w:rPr>
        <w:t>请考生提前14天通过“扫码抗疫情”微信小程序</w:t>
      </w:r>
      <w:r w:rsidR="00C426E1">
        <w:rPr>
          <w:rFonts w:ascii="仿宋_GB2312" w:eastAsia="仿宋_GB2312" w:hint="eastAsia"/>
          <w:sz w:val="32"/>
          <w:szCs w:val="32"/>
        </w:rPr>
        <w:t>或</w:t>
      </w:r>
      <w:r w:rsidRPr="00DB2237">
        <w:rPr>
          <w:rFonts w:ascii="仿宋_GB2312" w:eastAsia="仿宋_GB2312" w:hint="eastAsia"/>
          <w:sz w:val="32"/>
          <w:szCs w:val="32"/>
        </w:rPr>
        <w:t>“</w:t>
      </w:r>
      <w:r w:rsidR="00C426E1">
        <w:rPr>
          <w:rFonts w:ascii="仿宋_GB2312" w:eastAsia="仿宋_GB2312" w:hint="eastAsia"/>
          <w:sz w:val="32"/>
          <w:szCs w:val="32"/>
        </w:rPr>
        <w:t>邕城智行</w:t>
      </w:r>
      <w:r w:rsidRPr="00DB2237">
        <w:rPr>
          <w:rFonts w:ascii="仿宋_GB2312" w:eastAsia="仿宋_GB2312" w:hint="eastAsia"/>
          <w:sz w:val="32"/>
          <w:szCs w:val="32"/>
        </w:rPr>
        <w:t>”</w:t>
      </w:r>
      <w:r w:rsidR="00C426E1" w:rsidRPr="00DB2237">
        <w:rPr>
          <w:rFonts w:ascii="仿宋_GB2312" w:eastAsia="仿宋_GB2312" w:hint="eastAsia"/>
          <w:sz w:val="32"/>
          <w:szCs w:val="32"/>
        </w:rPr>
        <w:t>微信小程序</w:t>
      </w:r>
      <w:r w:rsidRPr="00DB2237">
        <w:rPr>
          <w:rFonts w:ascii="仿宋_GB2312" w:eastAsia="仿宋_GB2312" w:hint="eastAsia"/>
          <w:sz w:val="32"/>
          <w:szCs w:val="32"/>
        </w:rPr>
        <w:t>，及时申领“健康码”</w:t>
      </w:r>
      <w:r w:rsidR="00A559C9">
        <w:rPr>
          <w:rFonts w:ascii="仿宋_GB2312" w:eastAsia="仿宋_GB2312" w:hint="eastAsia"/>
          <w:sz w:val="32"/>
          <w:szCs w:val="32"/>
        </w:rPr>
        <w:t>，</w:t>
      </w:r>
      <w:r w:rsidR="00C426E1">
        <w:rPr>
          <w:rFonts w:ascii="仿宋_GB2312" w:eastAsia="仿宋_GB2312" w:hint="eastAsia"/>
          <w:sz w:val="32"/>
          <w:szCs w:val="32"/>
        </w:rPr>
        <w:t>“我的行程卡”</w:t>
      </w:r>
      <w:r w:rsidR="00A559C9">
        <w:rPr>
          <w:rFonts w:ascii="仿宋_GB2312" w:eastAsia="仿宋_GB2312" w:hint="eastAsia"/>
          <w:sz w:val="32"/>
          <w:szCs w:val="32"/>
        </w:rPr>
        <w:t>。</w:t>
      </w:r>
    </w:p>
    <w:p w:rsidR="00DB2237" w:rsidRPr="00DB2237" w:rsidRDefault="00DB2237" w:rsidP="005B75A7">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二、考生应在面试前14天内自觉做好体温监测，填报《考生健康状况及所在地、途经地情况统计表》。考试当天健康码为绿码，且经现场测量体温正常（＜37.3℃），且无干咳等异常症状的考生方可进入考点。来自国内疫情中高风险地区、面试前14天内有国(境)外旅居史以及与新冠病毒肺炎确诊或疑似病例有密切接触史的考生，还须提供面试前7天内新冠病毒核酸检测阴性结果证明。</w:t>
      </w:r>
    </w:p>
    <w:p w:rsidR="00DB2237" w:rsidRPr="00DB2237" w:rsidRDefault="00DB2237" w:rsidP="005B75A7">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三、考生如因有相关旅居史、密切接触史等流行病学史被集中隔离，面试当天无法到达考点报到的，须于面试当天上午8∶00前主动向广西壮族自治区气象局人事处报告并按有关要求及时提供被集中隔离的相关证明，否则视为放弃面试资格。</w:t>
      </w:r>
    </w:p>
    <w:p w:rsidR="00DB2237" w:rsidRPr="00DB2237" w:rsidRDefault="00DB2237" w:rsidP="005B75A7">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四、考生应保持良好的卫生习惯，从即日起至面试前，不前往国内疫情中高风险地区，不出国（境），不参加聚集性活动。考生现场资格审核时，须承诺面试前14天内无国内中高风险地区、国（境）外旅居史和新冠肺炎确诊病例、疑似病例、无症状感染者密切接触史。面试当天，考生应自备一次性医用口罩或无呼吸阀N95口罩，除身份确认、面试答题环节需摘除口罩以外，全程佩戴口罩，做好个人防护。</w:t>
      </w:r>
    </w:p>
    <w:p w:rsidR="00DB2237" w:rsidRPr="00DB2237" w:rsidRDefault="00DB2237" w:rsidP="005B75A7">
      <w:pPr>
        <w:spacing w:line="580" w:lineRule="exact"/>
        <w:ind w:firstLineChars="221" w:firstLine="707"/>
        <w:rPr>
          <w:rFonts w:ascii="仿宋_GB2312" w:eastAsia="仿宋_GB2312"/>
          <w:sz w:val="32"/>
          <w:szCs w:val="32"/>
        </w:rPr>
      </w:pPr>
      <w:r w:rsidRPr="00DB2237">
        <w:rPr>
          <w:rFonts w:ascii="仿宋_GB2312" w:eastAsia="仿宋_GB2312" w:hint="eastAsia"/>
          <w:sz w:val="32"/>
          <w:szCs w:val="32"/>
        </w:rPr>
        <w:t>五、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631822" w:rsidRDefault="00DB2237" w:rsidP="009315C1">
      <w:pPr>
        <w:spacing w:line="580" w:lineRule="exact"/>
        <w:ind w:firstLineChars="221" w:firstLine="707"/>
        <w:rPr>
          <w:rFonts w:eastAsia="黑体"/>
          <w:bCs/>
          <w:color w:val="000000" w:themeColor="text1"/>
          <w:spacing w:val="8"/>
          <w:sz w:val="32"/>
          <w:szCs w:val="32"/>
        </w:rPr>
      </w:pPr>
      <w:r w:rsidRPr="00DB2237">
        <w:rPr>
          <w:rFonts w:ascii="仿宋_GB2312" w:eastAsia="仿宋_GB2312" w:hint="eastAsia"/>
          <w:sz w:val="32"/>
          <w:szCs w:val="32"/>
        </w:rPr>
        <w:t>六、面试疫情防控措施将根据疫情防控形势变化随时调整，如因疫情防控要求无法组织面试，将视情况另行安排。</w:t>
      </w:r>
      <w:r w:rsidR="00933C11">
        <w:rPr>
          <w:rFonts w:eastAsia="黑体" w:hint="eastAsia"/>
          <w:bCs/>
          <w:color w:val="000000" w:themeColor="text1"/>
          <w:spacing w:val="8"/>
          <w:sz w:val="32"/>
          <w:szCs w:val="32"/>
        </w:rPr>
        <w:t xml:space="preserve"> </w:t>
      </w: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9315C1" w:rsidRDefault="009315C1" w:rsidP="00BD30B9">
      <w:pPr>
        <w:spacing w:line="580" w:lineRule="exact"/>
        <w:rPr>
          <w:rFonts w:eastAsia="黑体"/>
          <w:bCs/>
          <w:color w:val="000000" w:themeColor="text1"/>
          <w:spacing w:val="8"/>
          <w:sz w:val="32"/>
          <w:szCs w:val="32"/>
        </w:rPr>
      </w:pPr>
    </w:p>
    <w:p w:rsidR="009315C1" w:rsidRDefault="009315C1" w:rsidP="00BD30B9">
      <w:pPr>
        <w:spacing w:line="580" w:lineRule="exact"/>
        <w:rPr>
          <w:rFonts w:eastAsia="黑体"/>
          <w:bCs/>
          <w:color w:val="000000" w:themeColor="text1"/>
          <w:spacing w:val="8"/>
          <w:sz w:val="32"/>
          <w:szCs w:val="32"/>
        </w:rPr>
      </w:pPr>
    </w:p>
    <w:p w:rsidR="009315C1" w:rsidRDefault="009315C1" w:rsidP="00BD30B9">
      <w:pPr>
        <w:spacing w:line="580" w:lineRule="exact"/>
        <w:rPr>
          <w:rFonts w:eastAsia="黑体"/>
          <w:bCs/>
          <w:color w:val="000000" w:themeColor="text1"/>
          <w:spacing w:val="8"/>
          <w:sz w:val="32"/>
          <w:szCs w:val="32"/>
        </w:rPr>
      </w:pPr>
    </w:p>
    <w:p w:rsidR="009315C1" w:rsidRDefault="009315C1"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9315C1" w:rsidRDefault="009315C1" w:rsidP="00BD30B9">
      <w:pPr>
        <w:spacing w:line="580" w:lineRule="exact"/>
        <w:rPr>
          <w:rFonts w:eastAsia="黑体"/>
          <w:bCs/>
          <w:color w:val="000000" w:themeColor="text1"/>
          <w:spacing w:val="8"/>
          <w:sz w:val="32"/>
          <w:szCs w:val="32"/>
        </w:rPr>
      </w:pPr>
    </w:p>
    <w:p w:rsidR="009315C1" w:rsidRPr="00F635A1" w:rsidRDefault="009315C1" w:rsidP="009315C1">
      <w:pPr>
        <w:spacing w:line="580" w:lineRule="exact"/>
        <w:jc w:val="center"/>
        <w:rPr>
          <w:rFonts w:ascii="宋体" w:hAnsi="宋体"/>
          <w:b/>
          <w:bCs/>
          <w:color w:val="000000" w:themeColor="text1"/>
          <w:spacing w:val="8"/>
          <w:sz w:val="36"/>
          <w:szCs w:val="36"/>
        </w:rPr>
      </w:pPr>
      <w:r w:rsidRPr="00F635A1">
        <w:rPr>
          <w:rFonts w:ascii="宋体" w:hAnsi="宋体" w:hint="eastAsia"/>
          <w:b/>
          <w:bCs/>
          <w:color w:val="000000" w:themeColor="text1"/>
          <w:spacing w:val="8"/>
          <w:sz w:val="36"/>
          <w:szCs w:val="36"/>
        </w:rPr>
        <w:t>考生健康状况及所在地、途经地情况统计表</w:t>
      </w:r>
    </w:p>
    <w:tbl>
      <w:tblPr>
        <w:tblStyle w:val="ac"/>
        <w:tblW w:w="9180" w:type="dxa"/>
        <w:jc w:val="center"/>
        <w:tblLook w:val="01E0" w:firstRow="1" w:lastRow="1" w:firstColumn="1" w:lastColumn="1" w:noHBand="0" w:noVBand="0"/>
      </w:tblPr>
      <w:tblGrid>
        <w:gridCol w:w="795"/>
        <w:gridCol w:w="1641"/>
        <w:gridCol w:w="910"/>
        <w:gridCol w:w="1731"/>
        <w:gridCol w:w="3111"/>
        <w:gridCol w:w="992"/>
      </w:tblGrid>
      <w:tr w:rsidR="009315C1" w:rsidRPr="00F635A1" w:rsidTr="00AC6737">
        <w:trPr>
          <w:trHeight w:val="1593"/>
          <w:jc w:val="center"/>
        </w:trPr>
        <w:tc>
          <w:tcPr>
            <w:tcW w:w="795" w:type="dxa"/>
            <w:vAlign w:val="center"/>
          </w:tcPr>
          <w:p w:rsidR="009315C1" w:rsidRPr="00F635A1" w:rsidRDefault="009315C1" w:rsidP="00AC6737">
            <w:pPr>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序</w:t>
            </w:r>
          </w:p>
          <w:p w:rsidR="009315C1" w:rsidRPr="00F635A1" w:rsidRDefault="009315C1" w:rsidP="00AC6737">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号</w:t>
            </w:r>
          </w:p>
        </w:tc>
        <w:tc>
          <w:tcPr>
            <w:tcW w:w="1641" w:type="dxa"/>
            <w:vAlign w:val="center"/>
          </w:tcPr>
          <w:p w:rsidR="009315C1" w:rsidRPr="00F635A1" w:rsidRDefault="009315C1" w:rsidP="00AC6737">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日期</w:t>
            </w:r>
          </w:p>
        </w:tc>
        <w:tc>
          <w:tcPr>
            <w:tcW w:w="910" w:type="dxa"/>
            <w:vAlign w:val="center"/>
          </w:tcPr>
          <w:p w:rsidR="009315C1" w:rsidRPr="00F635A1" w:rsidRDefault="009315C1" w:rsidP="00AC6737">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体温</w:t>
            </w:r>
          </w:p>
        </w:tc>
        <w:tc>
          <w:tcPr>
            <w:tcW w:w="1731" w:type="dxa"/>
            <w:vAlign w:val="center"/>
          </w:tcPr>
          <w:p w:rsidR="009315C1" w:rsidRPr="00F635A1" w:rsidRDefault="009315C1" w:rsidP="00AC6737">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有无咳嗽、腹泻、咽痛、呕吐等症状</w:t>
            </w:r>
          </w:p>
        </w:tc>
        <w:tc>
          <w:tcPr>
            <w:tcW w:w="3111" w:type="dxa"/>
            <w:vAlign w:val="center"/>
          </w:tcPr>
          <w:p w:rsidR="009315C1" w:rsidRPr="00F635A1" w:rsidRDefault="009315C1" w:rsidP="00AC6737">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考生所在地或途经地</w:t>
            </w:r>
          </w:p>
          <w:p w:rsidR="009315C1" w:rsidRPr="00F635A1" w:rsidRDefault="009315C1" w:rsidP="00AC6737">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（省、市、县）</w:t>
            </w:r>
          </w:p>
        </w:tc>
        <w:tc>
          <w:tcPr>
            <w:tcW w:w="992" w:type="dxa"/>
            <w:vAlign w:val="center"/>
          </w:tcPr>
          <w:p w:rsidR="009315C1" w:rsidRPr="00F635A1" w:rsidRDefault="009315C1" w:rsidP="00AC6737">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备注</w:t>
            </w: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2</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2</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3</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4</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4</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5</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5</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月1</w:t>
            </w:r>
            <w:r>
              <w:rPr>
                <w:rFonts w:ascii="宋体" w:hAnsi="宋体" w:cs="宋体" w:hint="eastAsia"/>
                <w:color w:val="000000" w:themeColor="text1"/>
                <w:kern w:val="0"/>
                <w:sz w:val="32"/>
                <w:szCs w:val="32"/>
              </w:rPr>
              <w:t>6</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17</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7</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18</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8</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19</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9</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0</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10</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1</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11</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2</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12</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13</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月2</w:t>
            </w:r>
            <w:r>
              <w:rPr>
                <w:rFonts w:ascii="宋体" w:hAnsi="宋体" w:cs="宋体" w:hint="eastAsia"/>
                <w:color w:val="000000" w:themeColor="text1"/>
                <w:kern w:val="0"/>
                <w:sz w:val="32"/>
                <w:szCs w:val="32"/>
              </w:rPr>
              <w:t>4</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r w:rsidR="009315C1" w:rsidRPr="00F635A1" w:rsidTr="00AC6737">
        <w:trPr>
          <w:trHeight w:val="600"/>
          <w:jc w:val="center"/>
        </w:trPr>
        <w:tc>
          <w:tcPr>
            <w:tcW w:w="795"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14</w:t>
            </w:r>
          </w:p>
        </w:tc>
        <w:tc>
          <w:tcPr>
            <w:tcW w:w="1641" w:type="dxa"/>
            <w:vAlign w:val="center"/>
          </w:tcPr>
          <w:p w:rsidR="009315C1" w:rsidRPr="00F635A1" w:rsidRDefault="009315C1" w:rsidP="009315C1">
            <w:pPr>
              <w:widowControl/>
              <w:adjustRightInd w:val="0"/>
              <w:snapToGrid w:val="0"/>
              <w:jc w:val="center"/>
              <w:rPr>
                <w:rFonts w:ascii="宋体" w:hAnsi="宋体" w:cs="宋体"/>
                <w:color w:val="000000" w:themeColor="text1"/>
                <w:kern w:val="0"/>
                <w:sz w:val="32"/>
                <w:szCs w:val="32"/>
              </w:rPr>
            </w:pPr>
            <w:r>
              <w:rPr>
                <w:rFonts w:ascii="宋体" w:hAnsi="宋体" w:cs="宋体" w:hint="eastAsia"/>
                <w:color w:val="000000" w:themeColor="text1"/>
                <w:kern w:val="0"/>
                <w:sz w:val="32"/>
                <w:szCs w:val="32"/>
              </w:rPr>
              <w:t>3</w:t>
            </w:r>
            <w:r w:rsidRPr="00F635A1">
              <w:rPr>
                <w:rFonts w:ascii="宋体" w:hAnsi="宋体" w:cs="宋体" w:hint="eastAsia"/>
                <w:color w:val="000000" w:themeColor="text1"/>
                <w:kern w:val="0"/>
                <w:sz w:val="32"/>
                <w:szCs w:val="32"/>
              </w:rPr>
              <w:t>月</w:t>
            </w:r>
            <w:r>
              <w:rPr>
                <w:rFonts w:ascii="宋体" w:hAnsi="宋体" w:cs="宋体" w:hint="eastAsia"/>
                <w:color w:val="000000" w:themeColor="text1"/>
                <w:kern w:val="0"/>
                <w:sz w:val="32"/>
                <w:szCs w:val="32"/>
              </w:rPr>
              <w:t>25</w:t>
            </w:r>
            <w:r w:rsidRPr="00F635A1">
              <w:rPr>
                <w:rFonts w:ascii="宋体" w:hAnsi="宋体" w:cs="宋体" w:hint="eastAsia"/>
                <w:color w:val="000000" w:themeColor="text1"/>
                <w:kern w:val="0"/>
                <w:sz w:val="32"/>
                <w:szCs w:val="32"/>
              </w:rPr>
              <w:t>日</w:t>
            </w:r>
          </w:p>
        </w:tc>
        <w:tc>
          <w:tcPr>
            <w:tcW w:w="910"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173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3111" w:type="dxa"/>
            <w:vAlign w:val="center"/>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c>
          <w:tcPr>
            <w:tcW w:w="992" w:type="dxa"/>
          </w:tcPr>
          <w:p w:rsidR="009315C1" w:rsidRPr="00F635A1" w:rsidRDefault="009315C1" w:rsidP="00AC6737">
            <w:pPr>
              <w:widowControl/>
              <w:adjustRightInd w:val="0"/>
              <w:snapToGrid w:val="0"/>
              <w:jc w:val="center"/>
              <w:rPr>
                <w:rFonts w:ascii="宋体" w:hAnsi="宋体" w:cs="宋体"/>
                <w:color w:val="000000" w:themeColor="text1"/>
                <w:kern w:val="0"/>
                <w:sz w:val="32"/>
                <w:szCs w:val="32"/>
              </w:rPr>
            </w:pPr>
          </w:p>
        </w:tc>
      </w:tr>
    </w:tbl>
    <w:p w:rsidR="009315C1" w:rsidRPr="00F635A1" w:rsidRDefault="009315C1" w:rsidP="009315C1">
      <w:pPr>
        <w:widowControl/>
        <w:adjustRightInd w:val="0"/>
        <w:snapToGrid w:val="0"/>
        <w:ind w:leftChars="-171" w:left="-359" w:rightChars="-244" w:right="-512"/>
        <w:rPr>
          <w:rFonts w:ascii="宋体" w:hAnsi="宋体"/>
          <w:bCs/>
          <w:color w:val="000000" w:themeColor="text1"/>
          <w:spacing w:val="8"/>
          <w:sz w:val="30"/>
          <w:szCs w:val="30"/>
        </w:rPr>
      </w:pPr>
      <w:r w:rsidRPr="00F635A1">
        <w:rPr>
          <w:rFonts w:ascii="宋体" w:hAnsi="宋体" w:cs="宋体" w:hint="eastAsia"/>
          <w:color w:val="000000" w:themeColor="text1"/>
          <w:kern w:val="0"/>
          <w:sz w:val="30"/>
          <w:szCs w:val="30"/>
        </w:rPr>
        <w:t>说明：1</w:t>
      </w:r>
      <w:r>
        <w:rPr>
          <w:rFonts w:ascii="宋体" w:hAnsi="宋体" w:cs="宋体" w:hint="eastAsia"/>
          <w:color w:val="000000" w:themeColor="text1"/>
          <w:kern w:val="0"/>
          <w:sz w:val="30"/>
          <w:szCs w:val="30"/>
        </w:rPr>
        <w:t>.</w:t>
      </w:r>
      <w:r w:rsidRPr="00F635A1">
        <w:rPr>
          <w:rFonts w:ascii="宋体" w:hAnsi="宋体" w:cs="宋体" w:hint="eastAsia"/>
          <w:color w:val="000000" w:themeColor="text1"/>
          <w:kern w:val="0"/>
          <w:sz w:val="30"/>
          <w:szCs w:val="30"/>
        </w:rPr>
        <w:t>考生应如实填表。</w:t>
      </w:r>
      <w:r w:rsidRPr="00F635A1">
        <w:rPr>
          <w:rFonts w:ascii="宋体" w:hAnsi="宋体" w:hint="eastAsia"/>
          <w:bCs/>
          <w:color w:val="000000" w:themeColor="text1"/>
          <w:spacing w:val="8"/>
          <w:sz w:val="30"/>
          <w:szCs w:val="30"/>
        </w:rPr>
        <w:t>请在症状对应栏填写“无”或“有”，填“有”的，请在备注栏内简要注明相关情况、医院诊断意见（如就诊）。</w:t>
      </w:r>
    </w:p>
    <w:p w:rsidR="009315C1" w:rsidRPr="00F635A1" w:rsidRDefault="009315C1" w:rsidP="009315C1">
      <w:pPr>
        <w:widowControl/>
        <w:adjustRightInd w:val="0"/>
        <w:snapToGrid w:val="0"/>
        <w:ind w:leftChars="-171" w:left="-359" w:rightChars="-244" w:right="-512"/>
        <w:rPr>
          <w:rFonts w:ascii="宋体" w:hAnsi="宋体" w:cs="宋体"/>
          <w:color w:val="000000" w:themeColor="text1"/>
          <w:kern w:val="0"/>
          <w:sz w:val="32"/>
          <w:szCs w:val="32"/>
        </w:rPr>
      </w:pPr>
      <w:r w:rsidRPr="00F635A1">
        <w:rPr>
          <w:rFonts w:ascii="宋体" w:hAnsi="宋体" w:hint="eastAsia"/>
          <w:bCs/>
          <w:color w:val="000000" w:themeColor="text1"/>
          <w:spacing w:val="8"/>
          <w:sz w:val="30"/>
          <w:szCs w:val="30"/>
        </w:rPr>
        <w:t xml:space="preserve">　　</w:t>
      </w:r>
      <w:r>
        <w:rPr>
          <w:rFonts w:ascii="宋体" w:hAnsi="宋体" w:hint="eastAsia"/>
          <w:bCs/>
          <w:color w:val="000000" w:themeColor="text1"/>
          <w:spacing w:val="8"/>
          <w:sz w:val="30"/>
          <w:szCs w:val="30"/>
        </w:rPr>
        <w:t xml:space="preserve"> </w:t>
      </w:r>
      <w:r w:rsidRPr="00F635A1">
        <w:rPr>
          <w:rFonts w:ascii="宋体" w:hAnsi="宋体" w:hint="eastAsia"/>
          <w:bCs/>
          <w:color w:val="000000" w:themeColor="text1"/>
          <w:spacing w:val="8"/>
          <w:sz w:val="30"/>
          <w:szCs w:val="30"/>
        </w:rPr>
        <w:t>2</w:t>
      </w:r>
      <w:r>
        <w:rPr>
          <w:rFonts w:ascii="宋体" w:hAnsi="宋体" w:hint="eastAsia"/>
          <w:bCs/>
          <w:color w:val="000000" w:themeColor="text1"/>
          <w:spacing w:val="8"/>
          <w:sz w:val="30"/>
          <w:szCs w:val="30"/>
        </w:rPr>
        <w:t>.</w:t>
      </w:r>
      <w:r w:rsidRPr="00F635A1">
        <w:rPr>
          <w:rFonts w:ascii="宋体" w:hAnsi="宋体" w:hint="eastAsia"/>
          <w:bCs/>
          <w:color w:val="000000" w:themeColor="text1"/>
          <w:spacing w:val="8"/>
          <w:sz w:val="30"/>
          <w:szCs w:val="30"/>
        </w:rPr>
        <w:t>途经地是指，考生经过该县（旗、市）时，曾经离开交通工具进行逗留，未离开交通工具的不统计。1日内途经多地的，均需统计，内容填写不下的，可调整表格或加附页。考生有境外经历的，请在备注栏具体注明。</w:t>
      </w:r>
    </w:p>
    <w:p w:rsidR="009315C1" w:rsidRPr="00F635A1" w:rsidRDefault="009315C1" w:rsidP="009315C1">
      <w:pPr>
        <w:widowControl/>
        <w:adjustRightInd w:val="0"/>
        <w:snapToGrid w:val="0"/>
        <w:spacing w:line="360" w:lineRule="auto"/>
        <w:ind w:firstLineChars="618" w:firstLine="1978"/>
        <w:rPr>
          <w:rFonts w:eastAsia="黑体"/>
          <w:bCs/>
          <w:color w:val="000000" w:themeColor="text1"/>
          <w:spacing w:val="8"/>
          <w:sz w:val="32"/>
          <w:szCs w:val="32"/>
        </w:rPr>
      </w:pPr>
      <w:r w:rsidRPr="00F635A1">
        <w:rPr>
          <w:rFonts w:ascii="宋体" w:hAnsi="宋体" w:cs="宋体" w:hint="eastAsia"/>
          <w:color w:val="000000" w:themeColor="text1"/>
          <w:kern w:val="0"/>
          <w:sz w:val="32"/>
          <w:szCs w:val="32"/>
        </w:rPr>
        <w:t>考生</w:t>
      </w:r>
      <w:r>
        <w:rPr>
          <w:rFonts w:ascii="宋体" w:hAnsi="宋体" w:cs="宋体" w:hint="eastAsia"/>
          <w:color w:val="000000" w:themeColor="text1"/>
          <w:kern w:val="0"/>
          <w:sz w:val="32"/>
          <w:szCs w:val="32"/>
        </w:rPr>
        <w:t>签名</w:t>
      </w:r>
      <w:r w:rsidRPr="00F635A1">
        <w:rPr>
          <w:rFonts w:ascii="宋体" w:hAnsi="宋体" w:cs="宋体" w:hint="eastAsia"/>
          <w:color w:val="000000" w:themeColor="text1"/>
          <w:kern w:val="0"/>
          <w:sz w:val="32"/>
          <w:szCs w:val="32"/>
        </w:rPr>
        <w:t>：</w:t>
      </w:r>
      <w:r>
        <w:rPr>
          <w:rFonts w:ascii="宋体" w:hAnsi="宋体" w:cs="宋体" w:hint="eastAsia"/>
          <w:color w:val="000000" w:themeColor="text1"/>
          <w:kern w:val="0"/>
          <w:sz w:val="32"/>
          <w:szCs w:val="32"/>
        </w:rPr>
        <w:t xml:space="preserve">　　　　　　　　　年　　月　　日</w:t>
      </w: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DB2237" w:rsidRPr="00DB2237">
        <w:rPr>
          <w:rFonts w:hint="eastAsia"/>
          <w:b/>
          <w:bCs/>
          <w:color w:val="000000" w:themeColor="text1"/>
          <w:spacing w:val="8"/>
          <w:sz w:val="44"/>
          <w:szCs w:val="44"/>
        </w:rPr>
        <w:t>广西</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30758F">
      <w:pPr>
        <w:widowControl/>
        <w:adjustRightInd w:val="0"/>
        <w:snapToGrid w:val="0"/>
        <w:spacing w:line="560" w:lineRule="exact"/>
        <w:jc w:val="left"/>
        <w:rPr>
          <w:rFonts w:eastAsia="仿宋_GB2312" w:cs="宋体"/>
          <w:color w:val="000000" w:themeColor="text1"/>
          <w:kern w:val="0"/>
          <w:sz w:val="32"/>
          <w:szCs w:val="32"/>
        </w:rPr>
      </w:pPr>
      <w:r w:rsidRPr="00DB2237">
        <w:rPr>
          <w:rFonts w:eastAsia="仿宋_GB2312" w:cs="宋体" w:hint="eastAsia"/>
          <w:color w:val="000000" w:themeColor="text1"/>
          <w:kern w:val="0"/>
          <w:sz w:val="32"/>
          <w:szCs w:val="32"/>
        </w:rPr>
        <w:t>广西壮族自治区</w:t>
      </w:r>
      <w:r w:rsidR="008D2848" w:rsidRPr="00DB2237">
        <w:rPr>
          <w:rFonts w:eastAsia="仿宋_GB2312" w:cs="宋体" w:hint="eastAsia"/>
          <w:color w:val="000000" w:themeColor="text1"/>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517D7D"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30758F" w:rsidP="00FD62D6">
      <w:pPr>
        <w:widowControl/>
        <w:adjustRightInd w:val="0"/>
        <w:snapToGrid w:val="0"/>
        <w:spacing w:line="700" w:lineRule="exact"/>
        <w:jc w:val="left"/>
        <w:rPr>
          <w:rFonts w:eastAsia="仿宋_GB2312" w:cs="宋体"/>
          <w:color w:val="000000" w:themeColor="text1"/>
          <w:kern w:val="0"/>
          <w:sz w:val="32"/>
          <w:szCs w:val="32"/>
        </w:rPr>
      </w:pPr>
      <w:r w:rsidRPr="00DB2237">
        <w:rPr>
          <w:rFonts w:eastAsia="仿宋_GB2312" w:cs="宋体" w:hint="eastAsia"/>
          <w:color w:val="000000" w:themeColor="text1"/>
          <w:kern w:val="0"/>
          <w:sz w:val="32"/>
          <w:szCs w:val="32"/>
        </w:rPr>
        <w:t>广西壮族自治区</w:t>
      </w:r>
      <w:r w:rsidR="00FD62D6" w:rsidRPr="00DB2237">
        <w:rPr>
          <w:rFonts w:eastAsia="仿宋_GB2312" w:cs="宋体" w:hint="eastAsia"/>
          <w:color w:val="000000" w:themeColor="text1"/>
          <w:kern w:val="0"/>
          <w:sz w:val="32"/>
          <w:szCs w:val="32"/>
        </w:rPr>
        <w:t>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DB2237">
      <w:pPr>
        <w:widowControl/>
        <w:tabs>
          <w:tab w:val="left" w:pos="4820"/>
        </w:tabs>
        <w:wordWrap w:val="0"/>
        <w:spacing w:line="700" w:lineRule="exact"/>
        <w:ind w:right="1400" w:firstLineChars="760" w:firstLine="2128"/>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1"/>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29" w:rsidRDefault="00E86929">
      <w:r>
        <w:separator/>
      </w:r>
    </w:p>
  </w:endnote>
  <w:endnote w:type="continuationSeparator" w:id="0">
    <w:p w:rsidR="00E86929" w:rsidRDefault="00E8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517D7D" w:rsidRPr="00517D7D">
          <w:rPr>
            <w:noProof/>
            <w:lang w:val="zh-CN"/>
          </w:rPr>
          <w:t>7</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29" w:rsidRDefault="00E86929">
      <w:r>
        <w:separator/>
      </w:r>
    </w:p>
  </w:footnote>
  <w:footnote w:type="continuationSeparator" w:id="0">
    <w:p w:rsidR="00E86929" w:rsidRDefault="00E86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41B27"/>
    <w:rsid w:val="00055146"/>
    <w:rsid w:val="00056B94"/>
    <w:rsid w:val="00065A85"/>
    <w:rsid w:val="00076BF4"/>
    <w:rsid w:val="00091F4F"/>
    <w:rsid w:val="000A0B92"/>
    <w:rsid w:val="000A3DF7"/>
    <w:rsid w:val="000B6A57"/>
    <w:rsid w:val="000B738F"/>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C761B"/>
    <w:rsid w:val="001D7747"/>
    <w:rsid w:val="001E2F09"/>
    <w:rsid w:val="001F3553"/>
    <w:rsid w:val="00206F0E"/>
    <w:rsid w:val="0022363C"/>
    <w:rsid w:val="00230783"/>
    <w:rsid w:val="00233B74"/>
    <w:rsid w:val="00253DCC"/>
    <w:rsid w:val="00273918"/>
    <w:rsid w:val="00283885"/>
    <w:rsid w:val="002862B0"/>
    <w:rsid w:val="002973AB"/>
    <w:rsid w:val="002D7051"/>
    <w:rsid w:val="002E43DA"/>
    <w:rsid w:val="002F7DC0"/>
    <w:rsid w:val="00303B7C"/>
    <w:rsid w:val="0030758F"/>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424E15"/>
    <w:rsid w:val="00460AE1"/>
    <w:rsid w:val="00466650"/>
    <w:rsid w:val="00472209"/>
    <w:rsid w:val="0049611C"/>
    <w:rsid w:val="004A1CDD"/>
    <w:rsid w:val="004A3030"/>
    <w:rsid w:val="004B7ADA"/>
    <w:rsid w:val="004C5817"/>
    <w:rsid w:val="004E552A"/>
    <w:rsid w:val="004E55F9"/>
    <w:rsid w:val="00500F3D"/>
    <w:rsid w:val="005014E2"/>
    <w:rsid w:val="00505B10"/>
    <w:rsid w:val="00517D7D"/>
    <w:rsid w:val="00524A78"/>
    <w:rsid w:val="00540C99"/>
    <w:rsid w:val="005442CC"/>
    <w:rsid w:val="00544C7E"/>
    <w:rsid w:val="00554DBF"/>
    <w:rsid w:val="00562BE0"/>
    <w:rsid w:val="005677DE"/>
    <w:rsid w:val="00567C34"/>
    <w:rsid w:val="005775F5"/>
    <w:rsid w:val="00580E96"/>
    <w:rsid w:val="00581E14"/>
    <w:rsid w:val="005A2491"/>
    <w:rsid w:val="005A533D"/>
    <w:rsid w:val="005B75A7"/>
    <w:rsid w:val="005E11EF"/>
    <w:rsid w:val="005F0298"/>
    <w:rsid w:val="00614486"/>
    <w:rsid w:val="006247F1"/>
    <w:rsid w:val="00631822"/>
    <w:rsid w:val="00634804"/>
    <w:rsid w:val="006412FB"/>
    <w:rsid w:val="00644CDC"/>
    <w:rsid w:val="00646142"/>
    <w:rsid w:val="0065699B"/>
    <w:rsid w:val="00661402"/>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578E5"/>
    <w:rsid w:val="00782EFA"/>
    <w:rsid w:val="00783620"/>
    <w:rsid w:val="00791738"/>
    <w:rsid w:val="007A5E49"/>
    <w:rsid w:val="007A7D3B"/>
    <w:rsid w:val="007B3CA0"/>
    <w:rsid w:val="007B658B"/>
    <w:rsid w:val="007C2FFC"/>
    <w:rsid w:val="007C6461"/>
    <w:rsid w:val="007D0F84"/>
    <w:rsid w:val="007D2191"/>
    <w:rsid w:val="007D4ACA"/>
    <w:rsid w:val="007D5494"/>
    <w:rsid w:val="007E7489"/>
    <w:rsid w:val="00813D9B"/>
    <w:rsid w:val="00832187"/>
    <w:rsid w:val="008333C1"/>
    <w:rsid w:val="00841569"/>
    <w:rsid w:val="00842C14"/>
    <w:rsid w:val="00845833"/>
    <w:rsid w:val="00862056"/>
    <w:rsid w:val="00871342"/>
    <w:rsid w:val="0087359D"/>
    <w:rsid w:val="00875E35"/>
    <w:rsid w:val="0087750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15C1"/>
    <w:rsid w:val="00933232"/>
    <w:rsid w:val="00933C11"/>
    <w:rsid w:val="009406F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59C9"/>
    <w:rsid w:val="00A56367"/>
    <w:rsid w:val="00A60DE5"/>
    <w:rsid w:val="00A635BE"/>
    <w:rsid w:val="00A65DBC"/>
    <w:rsid w:val="00A66A91"/>
    <w:rsid w:val="00AA6D27"/>
    <w:rsid w:val="00AA75C7"/>
    <w:rsid w:val="00AB0954"/>
    <w:rsid w:val="00AB1450"/>
    <w:rsid w:val="00AE533D"/>
    <w:rsid w:val="00AE7524"/>
    <w:rsid w:val="00AF1900"/>
    <w:rsid w:val="00B00FF7"/>
    <w:rsid w:val="00B0461D"/>
    <w:rsid w:val="00B0693D"/>
    <w:rsid w:val="00B179EC"/>
    <w:rsid w:val="00B71767"/>
    <w:rsid w:val="00B7504C"/>
    <w:rsid w:val="00B94517"/>
    <w:rsid w:val="00BB04DC"/>
    <w:rsid w:val="00BB3C49"/>
    <w:rsid w:val="00BC0F4C"/>
    <w:rsid w:val="00BD19CA"/>
    <w:rsid w:val="00BD30B9"/>
    <w:rsid w:val="00BE1CDB"/>
    <w:rsid w:val="00BF29C8"/>
    <w:rsid w:val="00BF4E11"/>
    <w:rsid w:val="00C153C2"/>
    <w:rsid w:val="00C30478"/>
    <w:rsid w:val="00C33688"/>
    <w:rsid w:val="00C426E1"/>
    <w:rsid w:val="00C54CD5"/>
    <w:rsid w:val="00C55374"/>
    <w:rsid w:val="00C57EAA"/>
    <w:rsid w:val="00C628F5"/>
    <w:rsid w:val="00C75206"/>
    <w:rsid w:val="00C9291D"/>
    <w:rsid w:val="00C9365F"/>
    <w:rsid w:val="00C95984"/>
    <w:rsid w:val="00C9624A"/>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3AEA"/>
    <w:rsid w:val="00D85FB2"/>
    <w:rsid w:val="00D86CAF"/>
    <w:rsid w:val="00DA2407"/>
    <w:rsid w:val="00DB20A6"/>
    <w:rsid w:val="00DB2237"/>
    <w:rsid w:val="00DB2666"/>
    <w:rsid w:val="00DD11F8"/>
    <w:rsid w:val="00DE0E9D"/>
    <w:rsid w:val="00DE5DA3"/>
    <w:rsid w:val="00DF132F"/>
    <w:rsid w:val="00E1572A"/>
    <w:rsid w:val="00E2579C"/>
    <w:rsid w:val="00E2733A"/>
    <w:rsid w:val="00E41701"/>
    <w:rsid w:val="00E4412F"/>
    <w:rsid w:val="00E52D9D"/>
    <w:rsid w:val="00E637F0"/>
    <w:rsid w:val="00E64A2B"/>
    <w:rsid w:val="00E71C31"/>
    <w:rsid w:val="00E73ED3"/>
    <w:rsid w:val="00E7612F"/>
    <w:rsid w:val="00E82D2F"/>
    <w:rsid w:val="00E82FF6"/>
    <w:rsid w:val="00E8344B"/>
    <w:rsid w:val="00E85E59"/>
    <w:rsid w:val="00E86929"/>
    <w:rsid w:val="00EA6E7E"/>
    <w:rsid w:val="00EA7BE3"/>
    <w:rsid w:val="00EB4A2D"/>
    <w:rsid w:val="00EB5787"/>
    <w:rsid w:val="00EB5A2B"/>
    <w:rsid w:val="00EE08FF"/>
    <w:rsid w:val="00F03128"/>
    <w:rsid w:val="00F10545"/>
    <w:rsid w:val="00F114E6"/>
    <w:rsid w:val="00F134BE"/>
    <w:rsid w:val="00F16E70"/>
    <w:rsid w:val="00F257F2"/>
    <w:rsid w:val="00F309F4"/>
    <w:rsid w:val="00F32568"/>
    <w:rsid w:val="00F338C3"/>
    <w:rsid w:val="00F553F5"/>
    <w:rsid w:val="00F6069A"/>
    <w:rsid w:val="00F647CD"/>
    <w:rsid w:val="00F7610E"/>
    <w:rsid w:val="00F7631E"/>
    <w:rsid w:val="00F84F9C"/>
    <w:rsid w:val="00F85276"/>
    <w:rsid w:val="00FA51BB"/>
    <w:rsid w:val="00FB4326"/>
    <w:rsid w:val="00FD62D6"/>
    <w:rsid w:val="00FE2005"/>
    <w:rsid w:val="00FE396D"/>
    <w:rsid w:val="00FF1389"/>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B1118E-95BB-4AA2-9AE7-1187870D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table" w:styleId="ac">
    <w:name w:val="Table Grid"/>
    <w:basedOn w:val="a1"/>
    <w:rsid w:val="009315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9211D-707E-43A4-B23F-25C45CA8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15</Pages>
  <Words>1001</Words>
  <Characters>5708</Characters>
  <Application>Microsoft Office Word</Application>
  <DocSecurity>0</DocSecurity>
  <Lines>47</Lines>
  <Paragraphs>13</Paragraphs>
  <ScaleCrop>false</ScaleCrop>
  <Company>Lenovo</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41</cp:revision>
  <cp:lastPrinted>2020-01-20T07:13:00Z</cp:lastPrinted>
  <dcterms:created xsi:type="dcterms:W3CDTF">2021-03-10T02:52:00Z</dcterms:created>
  <dcterms:modified xsi:type="dcterms:W3CDTF">2021-03-12T07:01:00Z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