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eastAsia="zh-CN"/>
        </w:rPr>
        <w:t>深圳专员办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深圳专员办</w:t>
      </w:r>
      <w:r>
        <w:rPr>
          <w:rFonts w:eastAsia="仿宋_GB2312"/>
          <w:sz w:val="32"/>
          <w:szCs w:val="32"/>
        </w:rPr>
        <w:t>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736"/>
        <w:gridCol w:w="1155"/>
        <w:gridCol w:w="217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736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进入面试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最低分数</w:t>
            </w:r>
          </w:p>
        </w:tc>
        <w:tc>
          <w:tcPr>
            <w:tcW w:w="1155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75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36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财经监管岗位一</w:t>
            </w:r>
            <w:r>
              <w:rPr>
                <w:rFonts w:hint="eastAsia"/>
                <w:kern w:val="0"/>
                <w:sz w:val="24"/>
                <w:szCs w:val="24"/>
              </w:rPr>
              <w:t>级主任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>科员及以下（400140138001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0.850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毕画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155134010302921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刘姜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155137010100726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田晨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155164010400518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会计监管</w:t>
            </w:r>
            <w:r>
              <w:rPr>
                <w:rFonts w:hint="eastAsia"/>
                <w:kern w:val="0"/>
                <w:sz w:val="24"/>
                <w:szCs w:val="24"/>
              </w:rPr>
              <w:t>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/>
                <w:kern w:val="0"/>
                <w:sz w:val="24"/>
                <w:szCs w:val="24"/>
              </w:rPr>
              <w:t>级主任科员及以下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40014113800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55.925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张剑清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155134010302525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罗威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155144010103323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王艺陶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155144010103914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钟立琳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155144010104815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华荣达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155144010105228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肖艳艳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155144010106026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裴云路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155144010106701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hint="eastAsia" w:eastAsia="黑体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  <w:lang w:eastAsia="zh-CN"/>
        </w:rPr>
        <w:t>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</w:t>
      </w:r>
      <w:r>
        <w:rPr>
          <w:rFonts w:hint="eastAsia" w:ascii="仿宋_GB2312" w:hAnsi="仿宋_GB2312" w:eastAsia="仿宋_GB2312"/>
          <w:color w:val="000000"/>
          <w:sz w:val="32"/>
        </w:rPr>
        <w:t>中国证监会深圳专员办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ascii="仿宋_GB2312" w:hAnsi="仿宋_GB2312" w:eastAsia="仿宋_GB2312"/>
          <w:color w:val="000000"/>
          <w:w w:val="95"/>
          <w:sz w:val="32"/>
        </w:rPr>
        <w:t>广东省深圳市罗湖区深南东路5045号深业中心</w:t>
      </w:r>
      <w:r>
        <w:rPr>
          <w:rFonts w:hint="eastAsia" w:ascii="仿宋_GB2312" w:hAnsi="仿宋_GB2312" w:eastAsia="仿宋_GB2312"/>
          <w:color w:val="000000"/>
          <w:w w:val="95"/>
          <w:sz w:val="32"/>
          <w:lang w:val="en-US" w:eastAsia="zh-CN"/>
        </w:rPr>
        <w:t>8</w:t>
      </w:r>
      <w:r>
        <w:rPr>
          <w:rFonts w:hint="eastAsia" w:ascii="仿宋_GB2312" w:hAnsi="仿宋_GB2312" w:eastAsia="仿宋_GB2312"/>
          <w:color w:val="000000"/>
          <w:w w:val="95"/>
          <w:sz w:val="32"/>
        </w:rPr>
        <w:t>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ascii="仿宋_GB2312" w:hAnsi="仿宋_GB2312" w:eastAsia="仿宋_GB2312"/>
          <w:color w:val="000000"/>
          <w:sz w:val="32"/>
        </w:rPr>
        <w:t>0755-2591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8145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（一）飞机：乘坐地铁11号线在福田站转地铁2号线到大剧院站（F出口）。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（二）火车：深圳站:乘坐地铁1号线到大剧院站（F出口）；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深圳北站:乘坐地铁4号线在会展中心站转地铁1号线到大剧院站（F出口）；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深圳东站:乘地铁3号线在老街站转地铁1号线到大剧院站（F出口）。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联系人：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王誉澍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联系电话：0755-25918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145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（工作时间：8:30-12:00，14:00-17:00）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center"/>
        <w:textAlignment w:val="baseline"/>
        <w:rPr>
          <w:rFonts w:hAnsi="仿宋_GB2312"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 xml:space="preserve">                   </w:t>
      </w:r>
      <w:r>
        <w:rPr>
          <w:rFonts w:hAnsi="仿宋_GB2312" w:eastAsia="仿宋_GB2312"/>
          <w:color w:val="000000"/>
          <w:sz w:val="32"/>
        </w:rPr>
        <w:t>中国证券监督管理委员会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center"/>
        <w:textAlignment w:val="baseline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 xml:space="preserve">                    </w:t>
      </w:r>
      <w:r>
        <w:rPr>
          <w:rFonts w:hint="eastAsia" w:eastAsia="仿宋_GB2312"/>
          <w:color w:val="000000"/>
          <w:sz w:val="32"/>
          <w:lang w:eastAsia="zh-CN"/>
        </w:rPr>
        <w:t>深圳证券监管专员办事处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</w:t>
      </w:r>
      <w:r>
        <w:rPr>
          <w:rFonts w:hint="eastAsia" w:eastAsia="仿宋_GB2312"/>
          <w:color w:val="000000"/>
          <w:sz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5E11ADD"/>
    <w:rsid w:val="06A12170"/>
    <w:rsid w:val="06F03F17"/>
    <w:rsid w:val="0B0843AD"/>
    <w:rsid w:val="0E332B52"/>
    <w:rsid w:val="0EA57A0F"/>
    <w:rsid w:val="0EEA56B0"/>
    <w:rsid w:val="10C0294F"/>
    <w:rsid w:val="122215B1"/>
    <w:rsid w:val="13EE396A"/>
    <w:rsid w:val="13FC0F90"/>
    <w:rsid w:val="143A4C40"/>
    <w:rsid w:val="16FB6288"/>
    <w:rsid w:val="185F2680"/>
    <w:rsid w:val="1B4C7357"/>
    <w:rsid w:val="23F6757A"/>
    <w:rsid w:val="24AB061B"/>
    <w:rsid w:val="268F41DE"/>
    <w:rsid w:val="28DB1797"/>
    <w:rsid w:val="29F06409"/>
    <w:rsid w:val="2A1A0595"/>
    <w:rsid w:val="2A5E4065"/>
    <w:rsid w:val="2A8E045D"/>
    <w:rsid w:val="2C1F5FB5"/>
    <w:rsid w:val="2FA243B5"/>
    <w:rsid w:val="2FA72172"/>
    <w:rsid w:val="310345D8"/>
    <w:rsid w:val="31074D22"/>
    <w:rsid w:val="33A66B6D"/>
    <w:rsid w:val="349260CF"/>
    <w:rsid w:val="353E4197"/>
    <w:rsid w:val="35E120E2"/>
    <w:rsid w:val="36461A92"/>
    <w:rsid w:val="368C14F2"/>
    <w:rsid w:val="36C26364"/>
    <w:rsid w:val="39461D1B"/>
    <w:rsid w:val="3BF30192"/>
    <w:rsid w:val="3D8C152C"/>
    <w:rsid w:val="3DED1C26"/>
    <w:rsid w:val="3E821D66"/>
    <w:rsid w:val="406E4A93"/>
    <w:rsid w:val="4D4E2113"/>
    <w:rsid w:val="528E23FA"/>
    <w:rsid w:val="5340230E"/>
    <w:rsid w:val="54242527"/>
    <w:rsid w:val="548E433A"/>
    <w:rsid w:val="54A85071"/>
    <w:rsid w:val="54FE7C70"/>
    <w:rsid w:val="55885828"/>
    <w:rsid w:val="56872CBB"/>
    <w:rsid w:val="57606ADE"/>
    <w:rsid w:val="59F30AB9"/>
    <w:rsid w:val="5E6E797B"/>
    <w:rsid w:val="5EB37CFF"/>
    <w:rsid w:val="5EDB02EC"/>
    <w:rsid w:val="61095F26"/>
    <w:rsid w:val="61393FCE"/>
    <w:rsid w:val="6179523F"/>
    <w:rsid w:val="62464404"/>
    <w:rsid w:val="62BB08E9"/>
    <w:rsid w:val="64515AA2"/>
    <w:rsid w:val="64833619"/>
    <w:rsid w:val="65077522"/>
    <w:rsid w:val="670005D4"/>
    <w:rsid w:val="67EF169A"/>
    <w:rsid w:val="68235385"/>
    <w:rsid w:val="6B267C84"/>
    <w:rsid w:val="6BDB39F5"/>
    <w:rsid w:val="6E9D1E28"/>
    <w:rsid w:val="6ED36561"/>
    <w:rsid w:val="700C565C"/>
    <w:rsid w:val="70535E38"/>
    <w:rsid w:val="70C85EE2"/>
    <w:rsid w:val="71415C50"/>
    <w:rsid w:val="71D875BC"/>
    <w:rsid w:val="747A3814"/>
    <w:rsid w:val="7494072B"/>
    <w:rsid w:val="77275E56"/>
    <w:rsid w:val="7A751CC8"/>
    <w:rsid w:val="7E4F6BBE"/>
    <w:rsid w:val="7FF54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2021-02-23T07:04:00Z</cp:lastPrinted>
  <dcterms:modified xsi:type="dcterms:W3CDTF">2021-03-04T01:46:07Z</dcterms:modified>
  <dc:title>中国证监会北京监管局关于2015年度录用参照公务员法管理事业单位工作人员面试工作安排的公告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