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i w:val="0"/>
          <w:caps w:val="0"/>
          <w:color w:val="0374CC"/>
          <w:spacing w:val="0"/>
          <w:sz w:val="36"/>
          <w:szCs w:val="36"/>
        </w:rPr>
      </w:pPr>
      <w:bookmarkStart w:id="1" w:name="_GoBack"/>
      <w:r>
        <w:rPr>
          <w:rFonts w:hint="eastAsia" w:ascii="微软雅黑" w:hAnsi="微软雅黑" w:eastAsia="微软雅黑" w:cs="微软雅黑"/>
          <w:b/>
          <w:i w:val="0"/>
          <w:caps w:val="0"/>
          <w:color w:val="0374CC"/>
          <w:spacing w:val="0"/>
          <w:sz w:val="36"/>
          <w:szCs w:val="36"/>
          <w:bdr w:val="none" w:color="auto" w:sz="0" w:space="0"/>
          <w:shd w:val="clear" w:fill="FFFFFF"/>
        </w:rPr>
        <w:t>2021年南阳市市直机关公开遴选公务员报考指南</w:t>
      </w:r>
    </w:p>
    <w:bookmarkEnd w:id="1"/>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ascii="黑体" w:hAnsi="宋体" w:eastAsia="黑体" w:cs="黑体"/>
          <w:i w:val="0"/>
          <w:caps w:val="0"/>
          <w:color w:val="333333"/>
          <w:spacing w:val="0"/>
          <w:sz w:val="31"/>
          <w:szCs w:val="31"/>
          <w:bdr w:val="none" w:color="auto" w:sz="0" w:space="0"/>
          <w:shd w:val="clear" w:fill="FFFFFF"/>
        </w:rPr>
        <w:t>一、2021年南阳市公开遴选公务员工作如何安排？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ascii="仿宋_GB2312" w:hAnsi="微软雅黑" w:eastAsia="仿宋_GB2312" w:cs="仿宋_GB2312"/>
          <w:i w:val="0"/>
          <w:caps w:val="0"/>
          <w:color w:val="333333"/>
          <w:spacing w:val="0"/>
          <w:sz w:val="31"/>
          <w:szCs w:val="31"/>
          <w:bdr w:val="none" w:color="auto" w:sz="0" w:space="0"/>
          <w:shd w:val="clear" w:fill="FFFFFF"/>
        </w:rPr>
        <w:t>今年我市市直机关和省直机关同步进行公开遴选，统一发布遴选公告时间、统一报名时间、统一考试时间。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二、网上填报信息注意事项？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考生填报信息前请仔细阅读南阳人事考试网</w:t>
      </w:r>
      <w:r>
        <w:rPr>
          <w:rFonts w:ascii="仿宋" w:hAnsi="仿宋" w:eastAsia="仿宋" w:cs="仿宋"/>
          <w:i w:val="0"/>
          <w:caps w:val="0"/>
          <w:color w:val="333333"/>
          <w:spacing w:val="0"/>
          <w:sz w:val="31"/>
          <w:szCs w:val="31"/>
          <w:bdr w:val="none" w:color="auto" w:sz="0" w:space="0"/>
          <w:shd w:val="clear" w:fill="FFFFFF"/>
        </w:rPr>
        <w:t>（</w:t>
      </w:r>
      <w:r>
        <w:rPr>
          <w:rFonts w:hint="eastAsia" w:ascii="微软雅黑" w:hAnsi="微软雅黑" w:eastAsia="微软雅黑" w:cs="微软雅黑"/>
          <w:i w:val="0"/>
          <w:caps w:val="0"/>
          <w:color w:val="000000"/>
          <w:spacing w:val="0"/>
          <w:sz w:val="34"/>
          <w:szCs w:val="34"/>
          <w:bdr w:val="none" w:color="auto" w:sz="0" w:space="0"/>
          <w:shd w:val="clear" w:fill="FFFFFF"/>
        </w:rPr>
        <w:t>http://www.nyrsksw.com/</w:t>
      </w:r>
      <w:r>
        <w:rPr>
          <w:rFonts w:hint="eastAsia" w:ascii="仿宋" w:hAnsi="仿宋" w:eastAsia="仿宋" w:cs="仿宋"/>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发布的《2021年南阳市市直机关公开遴选公务员公告》（以下简称公告）《2021年南阳市市直机关公开遴选公务员报考指南》及遴选职位要求，确保提交的申请材料真实、全面、准确，报考人员提供虚假报考申请材料的，一经查实，取消遴选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1.所学“专业”需填写完整准确的专业全称和专业代码，不得填写专业简称。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2.“学习经历”需从小学学历填起，并注明各阶段学习经历层次（如中专、本科等）、起止年月、就读院校、所学专业、学位类别（如法学学士、经济学硕士、管理学博士等）、学习类型（如全日制普通高等教育、成人高等教育等），注明在职或非在职学习。上述信息均以所获学历证书和学位证书或教育部留学服务中心出具的《国外学历学位认证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3.“工作经历”需连续、完整填写各阶段工作经历，并注明起止年月、工作单位、职位（或具体工作内容）。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三、报名时专业要求如何把握？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本科专业分类参照《普通高等学校本科专业目录》见《公告》附件4；研究生专业分类参照《学位授予和人才培养学科目录》见《公告》附件5。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职位专业要求为学科门类的，即该门类所包含的专业和一级学科均符合要求；专业要求为一级学科的，即该一级学科所包含的二级学科均符合要求。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对于以上专业（学科）目录中没有具体对应的自设学科（专业）和境外留学专业，考生在报名时需在备注栏中注明主要课程、研究方向和学习内容等情况，遴选单位将根据职位专业需求进行审核。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四、年龄如何界定？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2021年南阳市市直机关公开遴选公务员的年龄条件为：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32周岁以下（1988年2月以后出生），35周岁以下（1985年2月以后出生），40周岁以下（1980年2月以后出生）。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五、什么情况下报考者可以更改报考职位？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报考者只能报考一个职位，通过遴选机关资格审查的报考者，不得再改报其他职位。报名期间，报考申请未经审查或未通过资格初审的，可改报其他职位。2月4日17:00后，报考申请未经审查或未通过资格初审的，不能再改报其他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left"/>
      </w:pPr>
      <w:r>
        <w:rPr>
          <w:rFonts w:hint="default" w:ascii="仿宋_GB2312" w:hAnsi="微软雅黑" w:eastAsia="仿宋_GB2312" w:cs="仿宋_GB2312"/>
          <w:i w:val="0"/>
          <w:caps w:val="0"/>
          <w:color w:val="333333"/>
          <w:spacing w:val="0"/>
          <w:sz w:val="31"/>
          <w:szCs w:val="31"/>
          <w:bdr w:val="none" w:color="auto" w:sz="0" w:space="0"/>
          <w:shd w:val="clear" w:fill="FFFFFF"/>
        </w:rPr>
        <w:t>拟遴选职位被取消的报考人员，可按照重新选报职位的有关要求，于2月26日17:00前，到市公务员局现场报名。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六、填写《报名推荐表》需要注意什么？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所有报考者均需填写《报名推荐表》，所填信息应当真实、准确、完整。主要信息填报不实的，按弄虚作假处理；信息填报不全导致未通过遴选机关资格审查的，后果由报考者自负。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七、《报名推荐表》何时提供？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《报名推荐表》一般在面试确认时向遴选机关提供。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八、资格审查工作由谁负责？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资格审查工作由遴选机关负责。报名期间，遴选机关根据报考资格条件对报考申请进行集中审查，确认报考者是否具备报考资格。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资格审查贯穿遴选全过程，在各环节发现报考者存在不得报考的情形或者不符合报考资格条件的，遴选机关均可以取消其报考资格或者录用资格。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九、关于查询资格审查结果的问题？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按照省委组织部遴选工作的统一要求，遴选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十、资格审查的主要依据是什么？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遴选机关根据有关公务员遴选的法律、法规、规章、政策和公布的报考资格条件、拟任职位所要求的资格条件对报考资格进行审查，审查意见包括“审核通过”、“审核不通过”、“退回补充资料”和“待审核”4种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十一、对职位要求的资格条件有疑问的，如何咨询？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对《公告》中职位要求的资格条件和其他内容有疑问的，请直接电话联系。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十二、符合条件的公务员能否报考参照公务员法管理事业单位的公开遴选职位？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十三、符合条件的参照公务员法管理工作人员能否报考党政群机关的公开遴选职位？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十四、省外公务员和省外参照公务员法管理机关（单位）工作人员能否报考公开遴选职位？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省外公务员和省外参照公务员法管理机关（单位）工作人员可报考本次市直机关公开遴选职位。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十五、如何理解“本级机关工作2年以上”？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是指在县直和乡镇（街道）同一层级机关累计工作2年以上。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十六、如何理解“具有2年以上公务员或参照公务员法管理机关（单位）工作人员经历”？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是指具有公务员或参照公务员法管理机关（单位）工作人员工作经历2年以上。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十七、如何确定参加面试的人员名单？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笔试成绩公布后，市公务员局将根据《公告》确定的面试人员比例，从达到笔试最低合格分数线的考生中，按照成绩从高到低的顺序，确定各职位参加面试的人员名单。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十八、什么时间进行面试？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面试拟安排在2021年4月下旬进行。具体面试时间、地点等事项，请考生注意关注南阳人事考试网</w:t>
      </w:r>
      <w:r>
        <w:rPr>
          <w:rFonts w:hint="eastAsia" w:ascii="仿宋" w:hAnsi="仿宋" w:eastAsia="仿宋" w:cs="仿宋"/>
          <w:i w:val="0"/>
          <w:caps w:val="0"/>
          <w:color w:val="333333"/>
          <w:spacing w:val="0"/>
          <w:sz w:val="31"/>
          <w:szCs w:val="31"/>
          <w:bdr w:val="none" w:color="auto" w:sz="0" w:space="0"/>
          <w:shd w:val="clear" w:fill="FFFFFF"/>
        </w:rPr>
        <w:t>（</w:t>
      </w:r>
      <w:r>
        <w:rPr>
          <w:rFonts w:hint="eastAsia" w:ascii="微软雅黑" w:hAnsi="微软雅黑" w:eastAsia="微软雅黑" w:cs="微软雅黑"/>
          <w:i w:val="0"/>
          <w:caps w:val="0"/>
          <w:color w:val="000000"/>
          <w:spacing w:val="0"/>
          <w:sz w:val="34"/>
          <w:szCs w:val="34"/>
          <w:bdr w:val="none" w:color="auto" w:sz="0" w:space="0"/>
          <w:shd w:val="clear" w:fill="FFFFFF"/>
        </w:rPr>
        <w:t>http://www.nyrsksw.com/</w:t>
      </w:r>
      <w:r>
        <w:rPr>
          <w:rFonts w:hint="eastAsia" w:ascii="仿宋" w:hAnsi="仿宋" w:eastAsia="仿宋" w:cs="仿宋"/>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的面试公告。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十九、是否所有职位都要在面试阶段进行专业能力测试？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不是。只有《公告》里注明的需要在面试阶段进行专业能力测试的职位，才进行专业能力测试。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二十、报考资格条件中要求的各项资质（资格）的截止时间是如何确定的？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职位要求的其他资格条件（如政治面貌、学历、学位、相关工作经历等）均应在2021年2</w:t>
      </w:r>
      <w:bookmarkStart w:id="0" w:name="_GoBack"/>
      <w:bookmarkEnd w:id="0"/>
      <w:r>
        <w:rPr>
          <w:rFonts w:hint="default" w:ascii="仿宋_GB2312" w:hAnsi="微软雅黑" w:eastAsia="仿宋_GB2312" w:cs="仿宋_GB2312"/>
          <w:i w:val="0"/>
          <w:caps w:val="0"/>
          <w:color w:val="333333"/>
          <w:spacing w:val="0"/>
          <w:sz w:val="31"/>
          <w:szCs w:val="31"/>
          <w:bdr w:val="none" w:color="auto" w:sz="0" w:space="0"/>
          <w:shd w:val="clear" w:fill="FFFFFF"/>
        </w:rPr>
        <w:t>月前取得，相关工作经历以录用、任职等文件为准。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二十一、对体检结果有疑问的，如何提出复检申请？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考生对非当日、非当场复检的体检项目结果有疑问的，可以在接到体检结论通知之日起7日内，向体检实施机关提交复检申请，体检实施机关应尽快安排考生复检。考生对当日、当场复检的体检项目结果有疑问的，体检实施机关应当日、当场安排考生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体检实施机关对体检结论有疑问的，在接到体检结论通知之日起7日内决定是否进行复检。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复检只能进行1次，体检结果以复检结论为准。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二十二、考察主要了解哪些内容？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二十三、考察时需要对报考者进行资格复审吗？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考察是对考生资格条件认定核实的关键环节，需要对考生进行资格复审，主要核实其是否符合规定的报考资格条件，提供的报考信息和相关材料是否真实、准确、完整，是否具有报考回避的情形等方面的情况。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二十四、报名人员能否报考近亲属关系所在的遴选机关？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遴选机关对于回避都有相关要求。涉及与本人有夫妻关系、直系血亲关系、三代以内旁系血亲关系以及近姻亲关系的，报名时须事先咨询报考的遴选机关。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二十五、如何把握新录用公务员在试用期内的年考核结果？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新录用公务员凡试用期满考核合格的，其试用期内的年考核结果可按“称职”把握。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二十六、何谓任免机关？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任免机关指按照干部管理权限，对报名人员职务具有任免权限的机关。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二十七、如何把握“以上”“以下”？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本次遴选工作所称“以上”、“以下”、“以前”、“以后”均包含本层级、本级别、本年、本月份。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二十八、是否有指定的遴选考试教材和培训班？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公务员主管部门从未指定任何单位和个人编写过有关遴选考试的教材，也不委托任何单位和个人举办有关遴选考试的培训班。本次考试不指定考试辅导用书，不举办也不委托任何机构举办考试辅导培训班。凡有假借遴选考试命题组、考试教材编委会、公务员主管部门授权等名义举办的有关遴选考试辅导班、辅导网站或发行的出版物等，均与本次遴选无关，请广大报考者提高警惕，避免被误导干扰，切勿上当受骗。请社会各界加强监督，如发现以上情况，请向相关部门举报，依法依规严肃查处。公务员主管部门将积极协调有关部门，进一步整治、规范遴选考试培训市场，维护遴选考试秩序，着力营造公平竞争、安全有序的考试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二十九、《2021年南阳市市直机关公开遴选公务员报考指南》的适用范围是什么？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《2021年南阳市市直机关公开遴选公务员报考指南》仅适用于南阳市市直机关2021年遴选招考。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欢迎广大考生踊跃报名，并预祝取得好成绩！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right"/>
      </w:pPr>
      <w:r>
        <w:rPr>
          <w:rFonts w:hint="default" w:ascii="仿宋_GB2312" w:hAnsi="微软雅黑" w:eastAsia="仿宋_GB2312" w:cs="仿宋_GB2312"/>
          <w:i w:val="0"/>
          <w:caps w:val="0"/>
          <w:color w:val="333333"/>
          <w:spacing w:val="0"/>
          <w:sz w:val="31"/>
          <w:szCs w:val="31"/>
          <w:bdr w:val="none" w:color="auto" w:sz="0" w:space="0"/>
          <w:shd w:val="clear" w:fill="FFFFFF"/>
        </w:rPr>
        <w:t> 南阳市公务员局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pPr>
      <w:r>
        <w:rPr>
          <w:rFonts w:hint="default" w:ascii="仿宋_GB2312" w:hAnsi="微软雅黑" w:eastAsia="仿宋_GB2312" w:cs="仿宋_GB2312"/>
          <w:i w:val="0"/>
          <w:caps w:val="0"/>
          <w:color w:val="333333"/>
          <w:spacing w:val="0"/>
          <w:sz w:val="31"/>
          <w:szCs w:val="31"/>
          <w:bdr w:val="none" w:color="auto" w:sz="0" w:space="0"/>
          <w:shd w:val="clear" w:fill="FFFFFF"/>
        </w:rPr>
        <w:t> 2021年1月29日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F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2021-01-29T07:08:33Z</dcterms:created>
  <dc:creator>Administrator</dc:creator>
  <cp:lastModifiedBy>Administrator</cp:lastModifiedBy>
  <dcterms:modified xsi:type="dcterms:W3CDTF">2021-01-29T07:08:45Z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