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贾庄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</w:t>
      </w:r>
    </w:p>
    <w:p>
      <w:pPr>
        <w:spacing w:line="580" w:lineRule="exact"/>
      </w:pPr>
    </w:p>
    <w:p>
      <w:pPr>
        <w:spacing w:line="580" w:lineRule="exact"/>
        <w:ind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一、选聘人数</w:t>
      </w:r>
    </w:p>
    <w:p>
      <w:pPr>
        <w:spacing w:line="58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计划选聘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4"/>
          <w:szCs w:val="34"/>
        </w:rPr>
        <w:t>人，其中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男性职位5人，女性职位5人。</w:t>
      </w:r>
    </w:p>
    <w:p>
      <w:pPr>
        <w:spacing w:line="580" w:lineRule="exact"/>
        <w:ind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二、工资待遇</w:t>
      </w:r>
    </w:p>
    <w:p>
      <w:pPr>
        <w:spacing w:line="58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月薪净领工资为</w:t>
      </w:r>
      <w:r>
        <w:rPr>
          <w:rFonts w:ascii="仿宋_GB2312" w:hAnsi="仿宋_GB2312" w:eastAsia="仿宋_GB2312" w:cs="仿宋_GB2312"/>
          <w:sz w:val="34"/>
          <w:szCs w:val="34"/>
        </w:rPr>
        <w:t>2700</w:t>
      </w:r>
      <w:r>
        <w:rPr>
          <w:rFonts w:hint="eastAsia" w:ascii="仿宋_GB2312" w:hAnsi="仿宋_GB2312" w:eastAsia="仿宋_GB2312" w:cs="仿宋_GB2312"/>
          <w:sz w:val="34"/>
          <w:szCs w:val="34"/>
        </w:rPr>
        <w:t>元，另加绩效考核工资</w:t>
      </w:r>
      <w:r>
        <w:rPr>
          <w:rFonts w:ascii="仿宋_GB2312" w:hAnsi="仿宋_GB2312" w:eastAsia="仿宋_GB2312" w:cs="仿宋_GB2312"/>
          <w:sz w:val="34"/>
          <w:szCs w:val="34"/>
        </w:rPr>
        <w:t>(400</w:t>
      </w:r>
      <w:r>
        <w:rPr>
          <w:rFonts w:hint="eastAsia" w:ascii="仿宋_GB2312" w:hAnsi="仿宋_GB2312" w:eastAsia="仿宋_GB2312" w:cs="仿宋_GB2312"/>
          <w:sz w:val="34"/>
          <w:szCs w:val="34"/>
        </w:rPr>
        <w:t>元</w:t>
      </w:r>
      <w:r>
        <w:rPr>
          <w:rFonts w:ascii="仿宋_GB2312" w:hAnsi="仿宋_GB2312" w:eastAsia="仿宋_GB2312" w:cs="仿宋_GB2312"/>
          <w:sz w:val="34"/>
          <w:szCs w:val="34"/>
        </w:rPr>
        <w:t>—600</w:t>
      </w:r>
      <w:r>
        <w:rPr>
          <w:rFonts w:hint="eastAsia" w:ascii="仿宋_GB2312" w:hAnsi="仿宋_GB2312" w:eastAsia="仿宋_GB2312" w:cs="仿宋_GB2312"/>
          <w:sz w:val="34"/>
          <w:szCs w:val="34"/>
        </w:rPr>
        <w:t>元</w:t>
      </w:r>
      <w:r>
        <w:rPr>
          <w:rFonts w:ascii="仿宋_GB2312" w:hAnsi="仿宋_GB2312" w:eastAsia="仿宋_GB2312" w:cs="仿宋_GB2312"/>
          <w:sz w:val="34"/>
          <w:szCs w:val="34"/>
        </w:rPr>
        <w:t>)</w:t>
      </w:r>
      <w:r>
        <w:rPr>
          <w:rFonts w:hint="eastAsia" w:ascii="仿宋_GB2312" w:hAnsi="仿宋_GB2312" w:eastAsia="仿宋_GB2312" w:cs="仿宋_GB2312"/>
          <w:sz w:val="34"/>
          <w:szCs w:val="34"/>
        </w:rPr>
        <w:t>，缴纳社会保险。</w:t>
      </w:r>
    </w:p>
    <w:p>
      <w:pPr>
        <w:spacing w:line="580" w:lineRule="exact"/>
        <w:ind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三、选聘条件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1.拥护中国共产党的领导，遵守国家法律法规和各项纪律要求，吃苦耐劳，具有开拓进取和奉献精神。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2.热爱乡村振兴工作，有较强的群众观念，热心为乡村振兴事业服务。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3.文化程度：全日制大专及以上学历。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4.年龄要求：</w:t>
      </w:r>
      <w:r>
        <w:rPr>
          <w:rStyle w:val="4"/>
          <w:rFonts w:hint="eastAsia" w:ascii="仿宋_GB2312" w:hAnsi="仿宋_GB2312" w:eastAsia="仿宋_GB2312" w:cs="仿宋_GB2312"/>
          <w:sz w:val="34"/>
          <w:szCs w:val="34"/>
        </w:rPr>
        <w:t>35周岁以下（19</w:t>
      </w:r>
      <w:r>
        <w:rPr>
          <w:rStyle w:val="4"/>
          <w:rFonts w:hint="eastAsia" w:ascii="仿宋_GB2312" w:hAnsi="仿宋_GB2312" w:eastAsia="仿宋_GB2312" w:cs="仿宋_GB2312"/>
          <w:sz w:val="34"/>
          <w:szCs w:val="34"/>
          <w:lang w:val="en-US"/>
        </w:rPr>
        <w:t>84</w:t>
      </w:r>
      <w:r>
        <w:rPr>
          <w:rStyle w:val="4"/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Style w:val="4"/>
          <w:rFonts w:hint="eastAsia" w:ascii="仿宋_GB2312" w:hAnsi="仿宋_GB2312" w:eastAsia="仿宋_GB2312" w:cs="仿宋_GB2312"/>
          <w:sz w:val="34"/>
          <w:szCs w:val="34"/>
          <w:lang w:val="en-US"/>
        </w:rPr>
        <w:t>11</w:t>
      </w:r>
      <w:r>
        <w:rPr>
          <w:rStyle w:val="4"/>
          <w:rFonts w:hint="eastAsia" w:ascii="仿宋_GB2312" w:hAnsi="仿宋_GB2312" w:eastAsia="仿宋_GB2312" w:cs="仿宋_GB2312"/>
          <w:sz w:val="34"/>
          <w:szCs w:val="34"/>
        </w:rPr>
        <w:t>月以后出生）</w:t>
      </w:r>
      <w:r>
        <w:rPr>
          <w:rFonts w:hint="eastAsia" w:ascii="仿宋_GB2312" w:hAnsi="仿宋_GB2312" w:eastAsia="仿宋_GB2312" w:cs="仿宋_GB2312"/>
          <w:sz w:val="34"/>
          <w:szCs w:val="34"/>
        </w:rPr>
        <w:t>，特别优秀的可适当放宽年龄要求。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5.身体健康。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6.户籍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不限</w:t>
      </w:r>
      <w:r>
        <w:rPr>
          <w:rFonts w:hint="eastAsia" w:ascii="仿宋_GB2312" w:hAnsi="仿宋_GB2312" w:eastAsia="仿宋_GB2312" w:cs="仿宋_GB2312"/>
          <w:sz w:val="34"/>
          <w:szCs w:val="34"/>
        </w:rPr>
        <w:t>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7.曾受刑事处罚、参加过邪教或非法组织的；曾被开除党籍、曾被辞退或开除公职的；曾受行政拘留、收容教养、强制戒毒等治安行政处罚的；受党纪政务处分、处分期未满的；涉嫌违纪违法正在接受有关专门机关审查调查尚未作出结论的；被依法列入失信联合惩戒对象名单的，以及存在其他不得聘用情形的人员，不得参加公开选聘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</w:rPr>
        <w:t>.中共党员优先，退役军人优先，在镇政府机关工作一年以上者优先，城建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计算机、会计</w:t>
      </w:r>
      <w:r>
        <w:rPr>
          <w:rFonts w:hint="eastAsia" w:ascii="仿宋_GB2312" w:hAnsi="仿宋_GB2312" w:eastAsia="仿宋_GB2312" w:cs="仿宋_GB2312"/>
          <w:sz w:val="34"/>
          <w:szCs w:val="34"/>
        </w:rPr>
        <w:t>相关专业者优先。</w:t>
      </w:r>
    </w:p>
    <w:p>
      <w:pPr>
        <w:spacing w:line="580" w:lineRule="exact"/>
        <w:ind w:firstLine="680" w:firstLineChars="20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四、选聘程序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1.报名：本人持身份证、毕业证、户口本原件及复印件1份、1寸彩色免冠照片4张，报名费100元到商河县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朝阳劳动服务有限公司</w:t>
      </w:r>
      <w:r>
        <w:rPr>
          <w:rFonts w:hint="eastAsia" w:ascii="仿宋_GB2312" w:hAnsi="仿宋_GB2312" w:eastAsia="仿宋_GB2312" w:cs="仿宋_GB2312"/>
          <w:sz w:val="34"/>
          <w:szCs w:val="34"/>
        </w:rPr>
        <w:t>报名。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.笔试：（1）分值为100分；（2）笔试内容为公共基础知识；（3）笔试不指定书籍，不进行任何形式的培训；（4）笔试时间、地点和其他事项见准考证；（5）考试人员持准考证、身份证，按规定时间到指定考场参加考试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3.面试：面试分值为100分。按照1:2比例确定进入面试人员，进入面试人选须在面试公告规定的时间内，领取《面试通知书》，取得面试资格的应考人员在规定的时间内未在商河县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朝阳劳动服务有限公司</w:t>
      </w:r>
      <w:r>
        <w:rPr>
          <w:rFonts w:hint="eastAsia" w:ascii="仿宋_GB2312" w:hAnsi="仿宋_GB2312" w:eastAsia="仿宋_GB2312" w:cs="仿宋_GB2312"/>
          <w:sz w:val="34"/>
          <w:szCs w:val="34"/>
        </w:rPr>
        <w:t>领取《面试通知书》的，视为弃权。因弃权或取消资格造成的空缺，按笔试成绩由高分到低分依次递补。面试结束后，按笔试成绩占30%、面试成绩占70%的比例百分制合成考试总成绩，笔试成绩、面试成绩、考试总成绩均计算到小数点后两位数，尾数四舍五入，从高分到低分排序，确定考察体检人员名单。若应聘人员出现考试总成绩并列的，则按笔试成绩由高分到低分确定考察体检范围人选。若依然相同，需进行加试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4.体检：确定进入体检人员，到县级医院进行体检，费用自理，时间另行通知。如放弃体检者按总成绩依次替补。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5.政审：对拟录入人员进行政审。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Style w:val="4"/>
          <w:rFonts w:hint="eastAsia" w:ascii="仿宋_GB2312" w:hAnsi="仿宋_GB2312" w:eastAsia="仿宋_GB2312" w:cs="仿宋_GB2312"/>
          <w:sz w:val="34"/>
          <w:szCs w:val="34"/>
          <w:lang w:val="en-US"/>
        </w:rPr>
        <w:t>6.报名人员分职位组织选聘，</w:t>
      </w:r>
      <w:r>
        <w:rPr>
          <w:rFonts w:hint="eastAsia" w:ascii="仿宋_GB2312" w:hAnsi="仿宋_GB2312" w:eastAsia="仿宋_GB2312" w:cs="仿宋_GB2312"/>
          <w:sz w:val="34"/>
          <w:szCs w:val="34"/>
        </w:rPr>
        <w:t>对录用人员由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商河县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朝阳劳动服务</w:t>
      </w:r>
      <w:r>
        <w:rPr>
          <w:rFonts w:hint="eastAsia" w:ascii="仿宋_GB2312" w:hAnsi="仿宋_GB2312" w:eastAsia="仿宋_GB2312" w:cs="仿宋_GB2312"/>
          <w:sz w:val="34"/>
          <w:szCs w:val="34"/>
        </w:rPr>
        <w:t>有限公司与其签订劳动合同，派遣至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贾庄</w:t>
      </w:r>
      <w:r>
        <w:rPr>
          <w:rFonts w:hint="eastAsia" w:ascii="仿宋_GB2312" w:hAnsi="仿宋_GB2312" w:eastAsia="仿宋_GB2312" w:cs="仿宋_GB2312"/>
          <w:sz w:val="34"/>
          <w:szCs w:val="34"/>
        </w:rPr>
        <w:t>镇政府，经统一培训后择优安排各村工作岗位。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录用人员在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贾庄镇</w:t>
      </w:r>
      <w:r>
        <w:rPr>
          <w:rFonts w:hint="eastAsia" w:ascii="仿宋_GB2312" w:hAnsi="仿宋_GB2312" w:eastAsia="仿宋_GB2312" w:cs="仿宋_GB2312"/>
          <w:sz w:val="34"/>
          <w:szCs w:val="34"/>
        </w:rPr>
        <w:t>最低服务年限为五年，劳动合同一年一签。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报名时间：</w:t>
      </w:r>
      <w:r>
        <w:rPr>
          <w:rStyle w:val="4"/>
          <w:rFonts w:hint="eastAsia" w:ascii="仿宋_GB2312" w:hAnsi="仿宋_GB2312" w:eastAsia="仿宋_GB2312" w:cs="仿宋_GB2312"/>
          <w:sz w:val="34"/>
          <w:szCs w:val="34"/>
          <w:lang w:val="en-US"/>
        </w:rPr>
        <w:t>12</w:t>
      </w:r>
      <w:r>
        <w:rPr>
          <w:rStyle w:val="4"/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月7日——12月17日</w:t>
      </w:r>
    </w:p>
    <w:p>
      <w:pPr>
        <w:spacing w:line="580" w:lineRule="exact"/>
        <w:ind w:firstLine="2380" w:firstLineChars="7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上午8:30—11:30，下午2:00—5:00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报名地点：商河县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朝阳劳务有限公司</w:t>
      </w:r>
      <w:r>
        <w:rPr>
          <w:rFonts w:hint="eastAsia" w:ascii="仿宋_GB2312" w:hAnsi="仿宋_GB2312" w:eastAsia="仿宋_GB2312" w:cs="仿宋_GB2312"/>
          <w:sz w:val="34"/>
          <w:szCs w:val="34"/>
        </w:rPr>
        <w:t>（商河县富民路与商中路十字路口西20米路北）</w:t>
      </w:r>
    </w:p>
    <w:p>
      <w:pPr>
        <w:spacing w:line="580" w:lineRule="exact"/>
        <w:ind w:firstLine="680" w:firstLineChars="200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报名电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话：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84861667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13668813933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87AB5"/>
    <w:rsid w:val="36D54311"/>
    <w:rsid w:val="40D07D77"/>
    <w:rsid w:val="4411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99"/>
    <w:rPr>
      <w:rFonts w:ascii="Times New Roman" w:hAnsi="Times New Roman" w:eastAsia="宋体"/>
      <w:kern w:val="2"/>
      <w:sz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1062</Words>
  <Characters>1139</Characters>
  <Paragraphs>29</Paragraphs>
  <TotalTime>1</TotalTime>
  <ScaleCrop>false</ScaleCrop>
  <LinksUpToDate>false</LinksUpToDate>
  <CharactersWithSpaces>1139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2019-12-01T11:47:00Z</dcterms:created>
  <dc:creator>张指旌</dc:creator>
  <cp:lastModifiedBy>wing</cp:lastModifiedBy>
  <dcterms:modified xsi:type="dcterms:W3CDTF">2020-12-04T07:09:18Z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