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附件：1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松山区</w:t>
      </w:r>
      <w:r>
        <w:rPr>
          <w:rFonts w:hint="eastAsia" w:ascii="方正小标宋简体" w:eastAsia="方正小标宋简体"/>
          <w:sz w:val="44"/>
          <w:szCs w:val="44"/>
        </w:rPr>
        <w:t>消防员招录体能测试项目及标准</w:t>
      </w:r>
    </w:p>
    <w:tbl>
      <w:tblPr>
        <w:tblStyle w:val="8"/>
        <w:tblW w:w="10207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22"/>
        <w:gridCol w:w="822"/>
        <w:gridCol w:w="822"/>
        <w:gridCol w:w="822"/>
        <w:gridCol w:w="537"/>
        <w:gridCol w:w="285"/>
        <w:gridCol w:w="822"/>
        <w:gridCol w:w="822"/>
        <w:gridCol w:w="822"/>
        <w:gridCol w:w="822"/>
        <w:gridCol w:w="823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09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姓  名</w:t>
            </w:r>
          </w:p>
        </w:tc>
        <w:tc>
          <w:tcPr>
            <w:tcW w:w="3003" w:type="dxa"/>
            <w:gridSpan w:val="4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9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准考证号</w:t>
            </w:r>
          </w:p>
        </w:tc>
        <w:tc>
          <w:tcPr>
            <w:tcW w:w="3176" w:type="dxa"/>
            <w:gridSpan w:val="4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3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一、体能测试项目及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赋分</w:t>
            </w:r>
            <w:r>
              <w:rPr>
                <w:rFonts w:hint="eastAsia" w:ascii="仿宋_GB2312" w:eastAsia="仿宋_GB2312"/>
                <w:szCs w:val="21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测试成绩对应分值、测试办法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实际得分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4分</w:t>
            </w:r>
          </w:p>
        </w:tc>
        <w:tc>
          <w:tcPr>
            <w:tcW w:w="82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9分</w:t>
            </w: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1000米跑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（分、秒）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′25″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′2</w:t>
            </w:r>
            <w:r>
              <w:rPr>
                <w:rFonts w:hint="eastAsia"/>
                <w:sz w:val="17"/>
                <w:lang w:val="en-US" w:eastAsia="zh-CN"/>
              </w:rPr>
              <w:t>0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1</w:t>
            </w:r>
            <w:r>
              <w:rPr>
                <w:rFonts w:hint="eastAsia"/>
                <w:sz w:val="17"/>
              </w:rPr>
              <w:t>5″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10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2" w:type="dxa"/>
            <w:gridSpan w:val="2"/>
          </w:tcPr>
          <w:p>
            <w:pPr>
              <w:jc w:val="center"/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0</w:t>
            </w:r>
            <w:r>
              <w:rPr>
                <w:rFonts w:hint="eastAsia"/>
                <w:sz w:val="17"/>
              </w:rPr>
              <w:t>5″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sz w:val="17"/>
              </w:rPr>
              <w:t>4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00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rFonts w:hint="eastAsia"/>
                <w:sz w:val="17"/>
                <w:lang w:val="en-US" w:eastAsia="zh-CN"/>
              </w:rPr>
              <w:t>3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55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rFonts w:hint="eastAsia"/>
                <w:sz w:val="17"/>
                <w:lang w:val="en-US" w:eastAsia="zh-CN"/>
              </w:rPr>
              <w:t>3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50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2" w:type="dxa"/>
          </w:tcPr>
          <w:p>
            <w:pPr>
              <w:jc w:val="center"/>
            </w:pPr>
            <w:r>
              <w:rPr>
                <w:rFonts w:hint="eastAsia"/>
                <w:sz w:val="17"/>
                <w:lang w:val="en-US" w:eastAsia="zh-CN"/>
              </w:rPr>
              <w:t>3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45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823" w:type="dxa"/>
          </w:tcPr>
          <w:p>
            <w:pPr>
              <w:jc w:val="center"/>
            </w:pPr>
            <w:r>
              <w:rPr>
                <w:rFonts w:hint="eastAsia"/>
                <w:sz w:val="17"/>
                <w:lang w:val="en-US" w:eastAsia="zh-CN"/>
              </w:rPr>
              <w:t>3</w:t>
            </w:r>
            <w:r>
              <w:rPr>
                <w:rFonts w:hint="eastAsia"/>
                <w:sz w:val="17"/>
              </w:rPr>
              <w:t>′</w:t>
            </w:r>
            <w:r>
              <w:rPr>
                <w:rFonts w:hint="eastAsia"/>
                <w:sz w:val="17"/>
                <w:lang w:val="en-US" w:eastAsia="zh-CN"/>
              </w:rPr>
              <w:t>40</w:t>
            </w:r>
            <w:r>
              <w:rPr>
                <w:rFonts w:hint="eastAsia"/>
                <w:sz w:val="17"/>
              </w:rPr>
              <w:t>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277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1" w:type="dxa"/>
            <w:gridSpan w:val="11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1.分组考核。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2.在跑道或平地上标出起点线，考生从起点线处听到起跑口令后起跑，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完成1000米距离到达终点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线，记录时间。</w:t>
            </w:r>
          </w:p>
          <w:p>
            <w:pPr>
              <w:ind w:firstLine="40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3.考核以完成时间计算成绩。</w:t>
            </w:r>
          </w:p>
          <w:p>
            <w:pPr>
              <w:ind w:firstLine="405"/>
              <w:rPr>
                <w:rFonts w:ascii="仿宋_GB2312" w:eastAsia="仿宋_GB2312"/>
                <w:sz w:val="23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09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100米跑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（秒）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″7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″4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″1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″8</w:t>
            </w:r>
          </w:p>
        </w:tc>
        <w:tc>
          <w:tcPr>
            <w:tcW w:w="82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″5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″2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″9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″6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″3</w:t>
            </w: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″0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277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1" w:type="dxa"/>
            <w:gridSpan w:val="11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1.分组考核。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2.在100米长跑直线跑道上标出起点线和终点线，考生从起点线处听到起跑口令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后起跑，通过终点线记录时间。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得分超出10分的，每递减0.3秒增加1分，最高15分。</w:t>
            </w:r>
          </w:p>
        </w:tc>
        <w:tc>
          <w:tcPr>
            <w:tcW w:w="709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俯卧撑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（次/2分钟）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82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1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1.单个或分组考核。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3.得分超出10分的，每递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</w:t>
            </w:r>
            <w:r>
              <w:rPr>
                <w:rFonts w:hint="eastAsia" w:ascii="仿宋_GB2312" w:eastAsia="仿宋_GB2312"/>
                <w:sz w:val="24"/>
                <w:szCs w:val="24"/>
              </w:rPr>
              <w:t>5次增加1分，最高15分。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77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单杠引体向上（次/3分钟）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22" w:type="dxa"/>
            <w:gridSpan w:val="2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2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3" w:type="dxa"/>
            <w:tcBorders>
              <w:bottom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277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</w:p>
        </w:tc>
        <w:tc>
          <w:tcPr>
            <w:tcW w:w="8221" w:type="dxa"/>
            <w:gridSpan w:val="11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1.单个或分组考核。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2.按照规定动作要领完成动作。引体时下颚高于杠面、身体不得借助振浪或摆动、悬垂时双肘关节伸直；脚触及地面或立柱，结束考核。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3.考核以完成次数计算成绩。</w:t>
            </w:r>
          </w:p>
          <w:p>
            <w:pPr>
              <w:ind w:firstLine="480" w:firstLineChars="20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4.得分超出10分的，每递增1次增加1分，最高15分。</w:t>
            </w:r>
          </w:p>
        </w:tc>
        <w:tc>
          <w:tcPr>
            <w:tcW w:w="709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5A7"/>
    <w:rsid w:val="00121D95"/>
    <w:rsid w:val="001C06EA"/>
    <w:rsid w:val="003A6139"/>
    <w:rsid w:val="00426466"/>
    <w:rsid w:val="00472C3D"/>
    <w:rsid w:val="004C268E"/>
    <w:rsid w:val="005625A7"/>
    <w:rsid w:val="00897A4B"/>
    <w:rsid w:val="00A227CC"/>
    <w:rsid w:val="00A303F7"/>
    <w:rsid w:val="00B161BC"/>
    <w:rsid w:val="00B55BB5"/>
    <w:rsid w:val="00CB7E9F"/>
    <w:rsid w:val="00D56658"/>
    <w:rsid w:val="00DB493C"/>
    <w:rsid w:val="00DC43E9"/>
    <w:rsid w:val="00F43404"/>
    <w:rsid w:val="00FB1D01"/>
    <w:rsid w:val="0BD55A77"/>
    <w:rsid w:val="1559784D"/>
    <w:rsid w:val="15D86901"/>
    <w:rsid w:val="16D42C20"/>
    <w:rsid w:val="25142FAD"/>
    <w:rsid w:val="3FC0299E"/>
    <w:rsid w:val="55E61345"/>
    <w:rsid w:val="59D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768</Characters>
  <Lines>6</Lines>
  <Paragraphs>1</Paragraphs>
  <TotalTime>12</TotalTime>
  <ScaleCrop>false</ScaleCrop>
  <LinksUpToDate>false</LinksUpToDate>
  <CharactersWithSpaces>901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2020-07-23T03:06:00Z</dcterms:created>
  <dc:creator>China</dc:creator>
  <cp:lastModifiedBy>板蓝根一号</cp:lastModifiedBy>
  <cp:lastPrinted>2020-07-24T00:30:00Z</cp:lastPrinted>
  <dcterms:modified xsi:type="dcterms:W3CDTF">2020-07-24T02:15:12Z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