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11"/>
        <w:rPr>
          <w:rFonts w:ascii="Times New Roman"/>
          <w:sz w:val="21"/>
        </w:rPr>
      </w:pPr>
    </w:p>
    <w:p>
      <w:pPr>
        <w:spacing w:line="240" w:lineRule="auto"/>
        <w:ind w:left="1002" w:right="0" w:firstLine="0"/>
        <w:rPr>
          <w:rFonts w:ascii="Times New Roman"/>
          <w:sz w:val="20"/>
        </w:rPr>
      </w:pPr>
      <w:r>
        <w:rPr>
          <w:rFonts w:ascii="Times New Roman"/>
          <w:sz w:val="20"/>
        </w:rPr>
        <w:drawing>
          <wp:inline distT="0" distB="0" distL="0" distR="0">
            <wp:extent cx="321945" cy="32194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4" cstate="print"/>
                    <a:stretch>
                      <a:fillRect/>
                    </a:stretch>
                  </pic:blipFill>
                  <pic:spPr>
                    <a:xfrm>
                      <a:off x="0" y="0"/>
                      <a:ext cx="322004" cy="322040"/>
                    </a:xfrm>
                    <a:prstGeom prst="rect">
                      <a:avLst/>
                    </a:prstGeom>
                  </pic:spPr>
                </pic:pic>
              </a:graphicData>
            </a:graphic>
          </wp:inline>
        </w:drawing>
      </w:r>
      <w:r>
        <w:rPr>
          <w:rFonts w:ascii="Times New Roman"/>
          <w:spacing w:val="99"/>
          <w:sz w:val="20"/>
        </w:rPr>
        <w:t xml:space="preserve"> </w:t>
      </w:r>
      <w:r>
        <w:rPr>
          <w:rFonts w:ascii="Times New Roman"/>
          <w:spacing w:val="99"/>
          <w:position w:val="2"/>
          <w:sz w:val="20"/>
        </w:rPr>
        <w:drawing>
          <wp:inline distT="0" distB="0" distL="0" distR="0">
            <wp:extent cx="1763395" cy="27622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5" cstate="print"/>
                    <a:stretch>
                      <a:fillRect/>
                    </a:stretch>
                  </pic:blipFill>
                  <pic:spPr>
                    <a:xfrm>
                      <a:off x="0" y="0"/>
                      <a:ext cx="1763943" cy="276225"/>
                    </a:xfrm>
                    <a:prstGeom prst="rect">
                      <a:avLst/>
                    </a:prstGeom>
                  </pic:spPr>
                </pic:pic>
              </a:graphicData>
            </a:graphic>
          </wp:inline>
        </w:drawing>
      </w: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2"/>
        <w:spacing w:before="176"/>
        <w:rPr>
          <w:rFonts w:ascii="Arial" w:hAnsi="Arial" w:eastAsia="Arial"/>
        </w:rPr>
      </w:pPr>
      <w:r>
        <w:pict>
          <v:group id="_x0000_s1030" o:spid="_x0000_s1030" o:spt="203" style="position:absolute;left:0pt;margin-left:1.8pt;margin-top:4.4pt;height:1125.3pt;width:758.7pt;mso-position-horizontal-relative:page;z-index:-251862016;mso-width-relative:page;mso-height-relative:page;" coordorigin="7,105" coordsize="15174,22506">
            <o:lock v:ext="edit" aspectratio="f"/>
            <v:rect id="_x0000_s1031" o:spid="_x0000_s1031" o:spt="1" style="position:absolute;left:10;top:3897;height:15576;width:15171;" fillcolor="#FEFEFE" filled="t" stroked="f" coordsize="21600,21600">
              <v:path/>
              <v:fill on="t" color2="#FFFFFF" focussize="0,0"/>
              <v:stroke on="f"/>
              <v:imagedata o:title=""/>
              <o:lock v:ext="edit" aspectratio="f"/>
            </v:rect>
            <v:rect id="_x0000_s1032" o:spid="_x0000_s1032" o:spt="1" style="position:absolute;left:1279;top:7656;height:618;width:3774;" fillcolor="#00A2E9" filled="t" stroked="f" coordsize="21600,21600">
              <v:path/>
              <v:fill on="t" color2="#FFFFFF" focussize="0,0"/>
              <v:stroke on="f"/>
              <v:imagedata o:title=""/>
              <o:lock v:ext="edit" aspectratio="f"/>
            </v:rect>
            <v:shape id="_x0000_s1033" o:spid="_x0000_s1033" o:spt="75" alt="" type="#_x0000_t75" style="position:absolute;left:1279;top:5974;height:1683;width:3774;" filled="f" o:preferrelative="t" stroked="f" coordsize="21600,21600">
              <v:path/>
              <v:fill on="f" focussize="0,0"/>
              <v:stroke on="f"/>
              <v:imagedata r:id="rId6" o:title=""/>
              <o:lock v:ext="edit" aspectratio="t"/>
            </v:shape>
            <v:rect id="_x0000_s1034" o:spid="_x0000_s1034" o:spt="1" style="position:absolute;left:5471;top:7682;height:618;width:3774;" fillcolor="#00A2E9" filled="t" stroked="f" coordsize="21600,21600">
              <v:path/>
              <v:fill on="t" color2="#FFFFFF" focussize="0,0"/>
              <v:stroke on="f"/>
              <v:imagedata o:title=""/>
              <o:lock v:ext="edit" aspectratio="f"/>
            </v:rect>
            <v:shape id="_x0000_s1035" o:spid="_x0000_s1035" o:spt="75" alt="" type="#_x0000_t75" style="position:absolute;left:5471;top:5974;height:1683;width:3774;" filled="f" o:preferrelative="t" stroked="f" coordsize="21600,21600">
              <v:path/>
              <v:fill on="f" focussize="0,0"/>
              <v:stroke on="f"/>
              <v:imagedata r:id="rId7" o:title=""/>
              <o:lock v:ext="edit" aspectratio="t"/>
            </v:shape>
            <v:shape id="_x0000_s1036" o:spid="_x0000_s1036" o:spt="75" alt="" type="#_x0000_t75" style="position:absolute;left:7;top:105;height:3793;width:15173;" filled="f" o:preferrelative="t" stroked="f" coordsize="21600,21600">
              <v:path/>
              <v:fill on="f" focussize="0,0"/>
              <v:stroke on="f"/>
              <v:imagedata r:id="rId8" o:title=""/>
              <o:lock v:ext="edit" aspectratio="t"/>
            </v:shape>
            <v:rect id="_x0000_s1037" o:spid="_x0000_s1037" o:spt="1" style="position:absolute;left:10;top:19473;height:2765;width:15169;" fillcolor="#285BA7" filled="t" stroked="f" coordsize="21600,21600">
              <v:path/>
              <v:fill on="t" color2="#FFFFFF" focussize="0,0"/>
              <v:stroke on="f"/>
              <v:imagedata o:title=""/>
              <o:lock v:ext="edit" aspectratio="f"/>
            </v:rect>
            <v:rect id="_x0000_s1038" o:spid="_x0000_s1038" o:spt="1" style="position:absolute;left:10;top:22237;height:374;width:15169;" fillcolor="#131D26" filled="t" stroked="f" coordsize="21600,21600">
              <v:path/>
              <v:fill on="t" color2="#FFFFFF" focussize="0,0"/>
              <v:stroke on="f"/>
              <v:imagedata o:title=""/>
              <o:lock v:ext="edit" aspectratio="f"/>
            </v:rect>
            <v:shape id="_x0000_s1039" o:spid="_x0000_s1039" style="position:absolute;left:4437;top:7658;height:615;width:4807;" fillcolor="#A0D9F6" filled="t" stroked="f" coordorigin="4438,7659" coordsize="4807,615" path="m5052,7659l4438,8274,5052,8274,5052,7659m9244,7659l8629,8274,9244,8274,9244,7659e">
              <v:path arrowok="t"/>
              <v:fill on="t" color2="#FFFFFF" focussize="0,0"/>
              <v:stroke on="f"/>
              <v:imagedata o:title=""/>
              <o:lock v:ext="edit" aspectratio="f"/>
            </v:shape>
            <v:rect id="_x0000_s1040" o:spid="_x0000_s1040" o:spt="1" style="position:absolute;left:9662;top:7656;height:618;width:3774;" fillcolor="#00A2E9" filled="t" stroked="f" coordsize="21600,21600">
              <v:path/>
              <v:fill on="t" color2="#FFFFFF" focussize="0,0"/>
              <v:stroke on="f"/>
              <v:imagedata o:title=""/>
              <o:lock v:ext="edit" aspectratio="f"/>
            </v:rect>
            <v:shape id="_x0000_s1041" o:spid="_x0000_s1041" o:spt="75" alt="" type="#_x0000_t75" style="position:absolute;left:9662;top:5974;height:1683;width:3774;" filled="f" o:preferrelative="t" stroked="f" coordsize="21600,21600">
              <v:path/>
              <v:fill on="f" focussize="0,0"/>
              <v:stroke on="f"/>
              <v:imagedata r:id="rId9" o:title=""/>
              <o:lock v:ext="edit" aspectratio="t"/>
            </v:shape>
            <v:shape id="_x0000_s1042" o:spid="_x0000_s1042" style="position:absolute;left:12821;top:7658;height:615;width:615;" fillcolor="#A0D9F6" filled="t" stroked="f" coordorigin="12821,7659" coordsize="615,615" path="m13436,7659l12821,8274,13436,8274,13436,7659xe">
              <v:path arrowok="t"/>
              <v:fill on="t" color2="#FFFFFF" focussize="0,0"/>
              <v:stroke on="f"/>
              <v:imagedata o:title=""/>
              <o:lock v:ext="edit" aspectratio="f"/>
            </v:shape>
            <v:shape id="_x0000_s1043" o:spid="_x0000_s1043" o:spt="75" alt="" type="#_x0000_t75" style="position:absolute;left:7854;top:19848;height:2392;width:7324;" filled="f" o:preferrelative="t" stroked="f" coordsize="21600,21600">
              <v:path/>
              <v:fill on="f" focussize="0,0"/>
              <v:stroke on="f"/>
              <v:imagedata r:id="rId10" o:title=""/>
              <o:lock v:ext="edit" aspectratio="t"/>
            </v:shape>
            <v:shape id="_x0000_s1044" o:spid="_x0000_s1044" o:spt="75" alt="" type="#_x0000_t75" style="position:absolute;left:11110;top:19695;height:1568;width:1568;" filled="f" o:preferrelative="t" stroked="f" coordsize="21600,21600">
              <v:path/>
              <v:fill on="f" focussize="0,0"/>
              <v:stroke on="f"/>
              <v:imagedata r:id="rId11" o:title=""/>
              <o:lock v:ext="edit" aspectratio="t"/>
            </v:shape>
            <v:shape id="_x0000_s1045" o:spid="_x0000_s1045" o:spt="75" alt="" type="#_x0000_t75" style="position:absolute;left:10482;top:14330;height:2660;width:2660;" filled="f" o:preferrelative="t" stroked="f" coordsize="21600,21600">
              <v:path/>
              <v:fill on="f" focussize="0,0"/>
              <v:stroke on="f"/>
              <v:imagedata r:id="rId12" o:title=""/>
              <o:lock v:ext="edit" aspectratio="t"/>
            </v:shape>
            <v:line id="_x0000_s1046" o:spid="_x0000_s1046" o:spt="20" style="position:absolute;left:5092;top:19784;height:2240;width:0;" filled="f" stroked="t" coordsize="21600,21600">
              <v:path arrowok="t"/>
              <v:fill on="f" focussize="0,0"/>
              <v:stroke weight="1.11984251968504pt" color="#FEFEFE"/>
              <v:imagedata o:title=""/>
              <o:lock v:ext="edit" aspectratio="f"/>
            </v:line>
            <v:line id="_x0000_s1047" o:spid="_x0000_s1047" o:spt="20" style="position:absolute;left:10258;top:19784;height:2240;width:0;" filled="f" stroked="t" coordsize="21600,21600">
              <v:path arrowok="t"/>
              <v:fill on="f" focussize="0,0"/>
              <v:stroke weight="1.11984251968504pt" color="#FEFEFE"/>
              <v:imagedata o:title=""/>
              <o:lock v:ext="edit" aspectratio="f"/>
            </v:line>
          </v:group>
        </w:pict>
      </w:r>
      <w:r>
        <w:pict>
          <v:group id="_x0000_s1026" o:spid="_x0000_s1026" o:spt="203" style="position:absolute;left:0pt;margin-left:0.5pt;margin-top:-451.6pt;height:456.9pt;width:758.55pt;mso-position-horizontal-relative:page;z-index:-251863040;mso-width-relative:page;mso-height-relative:page;" coordorigin="10,-9032" coordsize="15171,9138">
            <o:lock v:ext="edit"/>
            <v:rect id="_x0000_s1027" o:spid="_x0000_s1027" o:spt="1" style="position:absolute;left:10;top:-9033;height:9138;width:15171;" fillcolor="#FEFEFE" filled="t" stroked="f" coordsize="21600,21600">
              <v:path/>
              <v:fill on="t" focussize="0,0"/>
              <v:stroke on="f"/>
              <v:imagedata o:title=""/>
              <o:lock v:ext="edit"/>
            </v:rect>
            <v:shape id="_x0000_s1028" o:spid="_x0000_s1028" o:spt="202" type="#_x0000_t202" style="position:absolute;left:13124;top:-8728;height:368;width:1209;" filled="f" stroked="f" coordsize="21600,21600">
              <v:path/>
              <v:fill on="f" focussize="0,0"/>
              <v:stroke on="f" joinstyle="miter"/>
              <v:imagedata o:title=""/>
              <o:lock v:ext="edit"/>
              <v:textbox inset="0mm,0mm,0mm,0mm">
                <w:txbxContent>
                  <w:p>
                    <w:pPr>
                      <w:spacing w:before="0" w:line="367" w:lineRule="exact"/>
                      <w:ind w:left="0" w:right="0" w:firstLine="0"/>
                      <w:jc w:val="left"/>
                      <w:rPr>
                        <w:sz w:val="28"/>
                      </w:rPr>
                    </w:pPr>
                    <w:r>
                      <w:rPr>
                        <w:color w:val="285BA7"/>
                        <w:sz w:val="28"/>
                      </w:rPr>
                      <w:t>诚聘精英</w:t>
                    </w:r>
                  </w:p>
                </w:txbxContent>
              </v:textbox>
            </v:shape>
            <v:shape id="_x0000_s1029" o:spid="_x0000_s1029" o:spt="202" type="#_x0000_t202" style="position:absolute;left:1940;top:-2988;height:2770;width:11327;" filled="f" stroked="f" coordsize="21600,21600">
              <v:path/>
              <v:fill on="f" focussize="0,0"/>
              <v:stroke on="f" joinstyle="miter"/>
              <v:imagedata o:title=""/>
              <o:lock v:ext="edit"/>
              <v:textbox inset="0mm,0mm,0mm,0mm">
                <w:txbxContent>
                  <w:p>
                    <w:pPr>
                      <w:spacing w:before="0" w:line="461" w:lineRule="exact"/>
                      <w:ind w:left="0" w:right="0" w:firstLine="0"/>
                      <w:jc w:val="left"/>
                      <w:rPr>
                        <w:sz w:val="28"/>
                      </w:rPr>
                    </w:pPr>
                    <w:r>
                      <w:rPr>
                        <w:b/>
                        <w:color w:val="00A2E9"/>
                        <w:sz w:val="31"/>
                      </w:rPr>
                      <w:t>办学理念：</w:t>
                    </w:r>
                    <w:r>
                      <w:rPr>
                        <w:color w:val="332C2B"/>
                        <w:sz w:val="28"/>
                      </w:rPr>
                      <w:t>努力追求适合每一个学生发展的教育</w:t>
                    </w:r>
                  </w:p>
                  <w:p>
                    <w:pPr>
                      <w:spacing w:before="0" w:line="500" w:lineRule="exact"/>
                      <w:ind w:left="0" w:right="0" w:firstLine="0"/>
                      <w:jc w:val="left"/>
                      <w:rPr>
                        <w:sz w:val="28"/>
                      </w:rPr>
                    </w:pPr>
                    <w:r>
                      <w:rPr>
                        <w:b/>
                        <w:color w:val="00A2E9"/>
                        <w:sz w:val="31"/>
                      </w:rPr>
                      <w:t>办学特色：</w:t>
                    </w:r>
                    <w:r>
                      <w:rPr>
                        <w:color w:val="332C2B"/>
                        <w:sz w:val="28"/>
                      </w:rPr>
                      <w:t>适度宽松，严格到位，向课堂45分钟要效益</w:t>
                    </w:r>
                  </w:p>
                  <w:p>
                    <w:pPr>
                      <w:spacing w:before="0" w:line="448" w:lineRule="exact"/>
                      <w:ind w:right="0" w:firstLine="1680" w:firstLineChars="600"/>
                      <w:jc w:val="left"/>
                      <w:rPr>
                        <w:sz w:val="28"/>
                      </w:rPr>
                    </w:pPr>
                    <w:r>
                      <w:rPr>
                        <w:color w:val="332C2B"/>
                        <w:sz w:val="28"/>
                      </w:rPr>
                      <w:t>构建学习共同体，树立田园意识，营造牧场效应</w:t>
                    </w:r>
                  </w:p>
                  <w:p>
                    <w:pPr>
                      <w:spacing w:before="20" w:line="208" w:lineRule="auto"/>
                      <w:ind w:left="1683" w:right="18" w:hanging="1684"/>
                      <w:jc w:val="left"/>
                      <w:rPr>
                        <w:sz w:val="28"/>
                      </w:rPr>
                    </w:pPr>
                    <w:r>
                      <w:rPr>
                        <w:b/>
                        <w:color w:val="00A2E9"/>
                        <w:sz w:val="31"/>
                      </w:rPr>
                      <w:t>育人目标：</w:t>
                    </w:r>
                    <w:r>
                      <w:rPr>
                        <w:color w:val="332C2B"/>
                        <w:sz w:val="28"/>
                      </w:rPr>
                      <w:t>注重学生的全面发展和终身成长，培养有涵养，有责任心，有创新能力， 有领袖素养，有国际胸怀的品学兼优的可持续发展人才，让每一个学生成</w:t>
                    </w:r>
                  </w:p>
                  <w:p>
                    <w:pPr>
                      <w:spacing w:before="0" w:line="393" w:lineRule="exact"/>
                      <w:ind w:left="1683" w:right="0" w:firstLine="0"/>
                      <w:jc w:val="left"/>
                      <w:rPr>
                        <w:sz w:val="28"/>
                      </w:rPr>
                    </w:pPr>
                    <w:r>
                      <w:rPr>
                        <w:color w:val="332C2B"/>
                        <w:sz w:val="28"/>
                      </w:rPr>
                      <w:t>为最好的自己。</w:t>
                    </w:r>
                  </w:p>
                </w:txbxContent>
              </v:textbox>
            </v:shape>
          </v:group>
        </w:pict>
      </w:r>
      <w:bookmarkStart w:id="0" w:name="页 1"/>
      <w:bookmarkEnd w:id="0"/>
      <w:r>
        <w:rPr>
          <w:rFonts w:ascii="Arial" w:hAnsi="Arial" w:eastAsia="Arial"/>
          <w:color w:val="285BA7"/>
        </w:rPr>
        <w:t xml:space="preserve">◄◄ </w:t>
      </w:r>
      <w:r>
        <w:rPr>
          <w:color w:val="285BA7"/>
        </w:rPr>
        <w:t xml:space="preserve">学校简介 </w:t>
      </w:r>
      <w:r>
        <w:rPr>
          <w:rFonts w:ascii="Arial" w:hAnsi="Arial" w:eastAsia="Arial"/>
          <w:color w:val="285BA7"/>
        </w:rPr>
        <w:t>►►</w:t>
      </w:r>
    </w:p>
    <w:p>
      <w:pPr>
        <w:spacing w:before="198" w:line="192" w:lineRule="auto"/>
        <w:ind w:left="757" w:right="756" w:firstLine="635"/>
        <w:jc w:val="both"/>
        <w:rPr>
          <w:sz w:val="28"/>
        </w:rPr>
      </w:pPr>
      <w:r>
        <w:rPr>
          <w:color w:val="332C2B"/>
          <w:sz w:val="28"/>
        </w:rPr>
        <w:t>西安交通大学附属中学为西安交通大学自办中学，起源于1896年创办的交通大学前身南洋公学及其中院，1981年恢复重建，1991年西安交通大学附属中学被评为陕西省、西安市两级重点中学，2009年被评为陕西省首批七所示范高中之一，并先后获得  “全国青年文明号”“全国创新型学校”“全国科研兴校示范基地”“首批全国中小学知识产权教育示范学校”“全国体育工作示范学校”“全国青少年校园篮球特色学校”“ 全国青少年校园足球特色学校”“ 全国学校艺术教育先进单位”“ 陕西省文明校园”“西安市普通高中课程改革先进单位”等上百项荣誉称号。</w:t>
      </w:r>
    </w:p>
    <w:p>
      <w:pPr>
        <w:pStyle w:val="5"/>
        <w:rPr>
          <w:sz w:val="20"/>
        </w:rPr>
      </w:pPr>
    </w:p>
    <w:p>
      <w:pPr>
        <w:pStyle w:val="5"/>
        <w:spacing w:before="6"/>
        <w:rPr>
          <w:sz w:val="15"/>
        </w:rPr>
      </w:pPr>
    </w:p>
    <w:p>
      <w:pPr>
        <w:spacing w:before="26"/>
        <w:ind w:left="5943" w:right="5941" w:firstLine="0"/>
        <w:jc w:val="center"/>
        <w:rPr>
          <w:rFonts w:ascii="Arial" w:hAnsi="Arial" w:eastAsia="Arial"/>
          <w:b/>
          <w:color w:val="285BA7"/>
          <w:sz w:val="31"/>
        </w:rPr>
      </w:pPr>
    </w:p>
    <w:p>
      <w:pPr>
        <w:spacing w:before="26"/>
        <w:ind w:left="5943" w:right="5941" w:firstLine="0"/>
        <w:jc w:val="center"/>
        <w:rPr>
          <w:rFonts w:ascii="Arial" w:hAnsi="Arial" w:eastAsia="Arial"/>
          <w:b/>
          <w:sz w:val="31"/>
        </w:rPr>
      </w:pPr>
      <w:r>
        <w:rPr>
          <w:rFonts w:ascii="Arial" w:hAnsi="Arial" w:eastAsia="Arial"/>
          <w:b/>
          <w:color w:val="285BA7"/>
          <w:sz w:val="31"/>
        </w:rPr>
        <w:t xml:space="preserve">◄◄ </w:t>
      </w:r>
      <w:r>
        <w:rPr>
          <w:b/>
          <w:color w:val="285BA7"/>
          <w:sz w:val="31"/>
        </w:rPr>
        <w:t xml:space="preserve">学校发展格局 </w:t>
      </w:r>
      <w:r>
        <w:rPr>
          <w:rFonts w:ascii="Arial" w:hAnsi="Arial" w:eastAsia="Arial"/>
          <w:b/>
          <w:color w:val="285BA7"/>
          <w:sz w:val="31"/>
        </w:rPr>
        <w:t>►►</w:t>
      </w:r>
    </w:p>
    <w:p>
      <w:pPr>
        <w:spacing w:before="146" w:line="208" w:lineRule="auto"/>
        <w:ind w:left="1638" w:right="561" w:hanging="953"/>
        <w:jc w:val="left"/>
        <w:rPr>
          <w:sz w:val="28"/>
        </w:rPr>
      </w:pPr>
      <w:r>
        <w:rPr>
          <w:color w:val="332C2B"/>
          <w:sz w:val="28"/>
        </w:rPr>
        <w:t>西安交通大学附属中学现有曲江、兴庆、航天、浐灞、雁塔五个校区。2021年，随着创新港校区的建成， 西安交大附中将形成一校六区的集团发展规模，“一体两翼三护卫”的航母舰队正式起航！</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r>
        <w:pict>
          <v:shape id="_x0000_s1048" o:spid="_x0000_s1048" o:spt="202" type="#_x0000_t202" style="position:absolute;left:0pt;margin-left:483.1pt;margin-top:8.95pt;height:30.9pt;width:188.7pt;mso-position-horizontal-relative:page;z-index:251667456;mso-width-relative:page;mso-height-relative:page;" filled="f" stroked="f" coordsize="21600,21600">
            <v:path/>
            <v:fill on="f" focussize="0,0"/>
            <v:stroke on="f" joinstyle="miter"/>
            <v:imagedata o:title=""/>
            <o:lock v:ext="edit"/>
            <v:textbox inset="0mm,0mm,0mm,0mm">
              <w:txbxContent>
                <w:p>
                  <w:pPr>
                    <w:spacing w:before="136"/>
                    <w:ind w:left="151" w:right="0" w:firstLine="0"/>
                    <w:jc w:val="left"/>
                    <w:rPr>
                      <w:b/>
                      <w:sz w:val="21"/>
                      <w:szCs w:val="21"/>
                    </w:rPr>
                  </w:pPr>
                  <w:r>
                    <w:rPr>
                      <w:b/>
                      <w:color w:val="FEFEFE"/>
                      <w:sz w:val="21"/>
                      <w:szCs w:val="21"/>
                    </w:rPr>
                    <w:t>西安交通大学附属中学创新港中学</w:t>
                  </w:r>
                </w:p>
              </w:txbxContent>
            </v:textbox>
          </v:shape>
        </w:pict>
      </w:r>
      <w:r>
        <w:pict>
          <v:shape id="_x0000_s1049" o:spid="_x0000_s1049" o:spt="202" type="#_x0000_t202" style="position:absolute;left:0pt;margin-left:268.75pt;margin-top:8.95pt;height:30.9pt;width:188.7pt;mso-position-horizontal-relative:page;z-index:251668480;mso-width-relative:page;mso-height-relative:page;" filled="f" stroked="f" coordsize="21600,21600">
            <v:path/>
            <v:fill on="f" focussize="0,0"/>
            <v:stroke on="f" joinstyle="miter"/>
            <v:imagedata o:title=""/>
            <o:lock v:ext="edit"/>
            <v:textbox inset="0mm,0mm,0mm,0mm">
              <w:txbxContent>
                <w:p>
                  <w:pPr>
                    <w:spacing w:before="136"/>
                    <w:ind w:left="361" w:right="0" w:firstLine="0"/>
                    <w:jc w:val="left"/>
                    <w:rPr>
                      <w:b/>
                      <w:sz w:val="21"/>
                      <w:szCs w:val="21"/>
                    </w:rPr>
                  </w:pPr>
                  <w:r>
                    <w:rPr>
                      <w:b/>
                      <w:color w:val="FEFEFE"/>
                      <w:sz w:val="21"/>
                      <w:szCs w:val="21"/>
                    </w:rPr>
                    <w:t>西安交通大学附属中学航天校区</w:t>
                  </w:r>
                </w:p>
              </w:txbxContent>
            </v:textbox>
          </v:shape>
        </w:pict>
      </w:r>
      <w:r>
        <w:pict>
          <v:shape id="_x0000_s1050" o:spid="_x0000_s1050" o:spt="202" type="#_x0000_t202" style="position:absolute;left:0pt;margin-left:58.45pt;margin-top:9.6pt;height:30.9pt;width:188.7pt;mso-position-horizontal-relative:page;z-index:251669504;mso-width-relative:page;mso-height-relative:page;" filled="f" stroked="f" coordsize="21600,21600">
            <v:path/>
            <v:fill on="f" focussize="0,0"/>
            <v:stroke on="f" joinstyle="miter"/>
            <v:imagedata o:title=""/>
            <o:lock v:ext="edit"/>
            <v:textbox inset="0mm,0mm,0mm,0mm">
              <w:txbxContent>
                <w:p>
                  <w:pPr>
                    <w:spacing w:before="136"/>
                    <w:ind w:left="309" w:right="0" w:firstLine="0"/>
                    <w:jc w:val="left"/>
                    <w:rPr>
                      <w:b/>
                      <w:sz w:val="21"/>
                      <w:szCs w:val="21"/>
                    </w:rPr>
                  </w:pPr>
                  <w:r>
                    <w:rPr>
                      <w:b/>
                      <w:color w:val="FEFEFE"/>
                      <w:sz w:val="21"/>
                      <w:szCs w:val="21"/>
                    </w:rPr>
                    <w:t>西安交通大学附属中学曲江校区</w:t>
                  </w:r>
                </w:p>
              </w:txbxContent>
            </v:textbox>
          </v:shape>
        </w:pict>
      </w:r>
    </w:p>
    <w:p>
      <w:pPr>
        <w:pStyle w:val="5"/>
        <w:spacing w:before="9"/>
        <w:rPr>
          <w:sz w:val="17"/>
        </w:rPr>
      </w:pPr>
    </w:p>
    <w:p>
      <w:pPr>
        <w:pStyle w:val="5"/>
        <w:spacing w:before="5"/>
        <w:rPr>
          <w:sz w:val="17"/>
        </w:rPr>
      </w:pPr>
      <w:r>
        <w:pict>
          <v:shape id="_x0000_s1051" o:spid="_x0000_s1051" o:spt="202" type="#_x0000_t202" style="position:absolute;left:0pt;margin-left:64.7pt;margin-top:7pt;height:191.05pt;width:188.7pt;mso-position-horizontal-relative:page;mso-wrap-distance-bottom:0pt;mso-wrap-distance-top:0pt;z-index:-251658240;mso-width-relative:page;mso-height-relative:page;" fillcolor="#EEEEEF" filled="t" stroked="f" coordsize="21600,21600">
            <v:path/>
            <v:fill on="t" color2="#FFFFFF" focussize="0,0"/>
            <v:stroke on="f"/>
            <v:imagedata o:title=""/>
            <o:lock v:ext="edit" aspectratio="f"/>
            <v:textbox inset="0mm,0mm,0mm,0mm">
              <w:txbxContent>
                <w:p>
                  <w:pPr>
                    <w:spacing w:before="149" w:line="208" w:lineRule="auto"/>
                    <w:ind w:right="92" w:firstLine="500" w:firstLineChars="200"/>
                    <w:jc w:val="both"/>
                    <w:rPr>
                      <w:sz w:val="25"/>
                    </w:rPr>
                  </w:pPr>
                  <w:r>
                    <w:rPr>
                      <w:color w:val="5F5D5D"/>
                      <w:sz w:val="25"/>
                    </w:rPr>
                    <w:t>西安交通大学附属中学曲江校区为我校“一体两翼三护卫” 的航母舰队之主体，学校高考、学科竞赛、文艺体育比赛成绩优异，一直在陕西省、西安市名列前茅。曲江校区综合实验楼的建设将为全体师生提供更为广阔的学习空间和工作场所。</w:t>
                  </w:r>
                </w:p>
              </w:txbxContent>
            </v:textbox>
            <w10:wrap type="topAndBottom"/>
          </v:shape>
        </w:pict>
      </w:r>
      <w:bookmarkStart w:id="1" w:name="_GoBack"/>
      <w:bookmarkEnd w:id="1"/>
      <w:r>
        <w:pict>
          <v:shape id="_x0000_s1052" o:spid="_x0000_s1052" o:spt="202" type="#_x0000_t202" style="position:absolute;left:0pt;margin-left:274.35pt;margin-top:863.8pt;height:195.15pt;width:188.7pt;mso-position-horizontal-relative:page;mso-position-vertical-relative:page;z-index:-251657216;mso-width-relative:page;mso-height-relative:page;" fillcolor="#EEEEEF" filled="t" stroked="f" coordsize="21600,21600">
            <v:path/>
            <v:fill on="t" color2="#FFFFFF" focussize="0,0"/>
            <v:stroke on="f"/>
            <v:imagedata o:title=""/>
            <o:lock v:ext="edit" aspectratio="f"/>
            <v:textbox inset="0mm,0mm,0mm,0mm">
              <w:txbxContent>
                <w:p>
                  <w:pPr>
                    <w:spacing w:before="149" w:line="208" w:lineRule="auto"/>
                    <w:ind w:right="92" w:firstLine="500" w:firstLineChars="200"/>
                    <w:jc w:val="both"/>
                    <w:rPr>
                      <w:sz w:val="25"/>
                    </w:rPr>
                  </w:pPr>
                  <w:r>
                    <w:rPr>
                      <w:color w:val="5F5D5D"/>
                      <w:sz w:val="25"/>
                    </w:rPr>
                    <w:t>航天学校位于西安航天产业基地的核心区域， 是一所高起点、高标准、现代化、国际化的优质学校。在传承交大附中办学理念的基础上，交大附中航天学校提出了更高的育人目标：“培养终身学习者和未来引领者。”</w:t>
                  </w:r>
                </w:p>
              </w:txbxContent>
            </v:textbox>
          </v:shape>
        </w:pict>
      </w:r>
      <w:r>
        <w:pict>
          <v:shape id="_x0000_s1053" o:spid="_x0000_s1053" o:spt="202" type="#_x0000_t202" style="position:absolute;left:0pt;margin-left:486.3pt;margin-top:7.6pt;height:192.75pt;width:188.7pt;mso-position-horizontal-relative:page;mso-wrap-distance-bottom:0pt;mso-wrap-distance-top:0pt;z-index:-251656192;mso-width-relative:page;mso-height-relative:page;" fillcolor="#EEEEEF" filled="t" stroked="f" coordsize="21600,21600">
            <v:path/>
            <v:fill on="t" color2="#FFFFFF" focussize="0,0"/>
            <v:stroke on="f"/>
            <v:imagedata o:title=""/>
            <o:lock v:ext="edit" aspectratio="f"/>
            <v:textbox inset="0mm,0mm,0mm,0mm">
              <w:txbxContent>
                <w:p>
                  <w:pPr>
                    <w:pStyle w:val="5"/>
                    <w:keepNext w:val="0"/>
                    <w:keepLines w:val="0"/>
                    <w:pageBreakBefore w:val="0"/>
                    <w:widowControl w:val="0"/>
                    <w:kinsoku/>
                    <w:wordWrap/>
                    <w:overflowPunct/>
                    <w:topLinePunct w:val="0"/>
                    <w:autoSpaceDE w:val="0"/>
                    <w:autoSpaceDN w:val="0"/>
                    <w:bidi w:val="0"/>
                    <w:adjustRightInd/>
                    <w:snapToGrid/>
                    <w:spacing w:before="174" w:line="300" w:lineRule="exact"/>
                    <w:ind w:right="92" w:firstLine="460" w:firstLineChars="200"/>
                    <w:jc w:val="both"/>
                    <w:textAlignment w:val="auto"/>
                  </w:pPr>
                  <w:r>
                    <w:rPr>
                      <w:color w:val="5F5D5D"/>
                    </w:rPr>
                    <w:t>中国西部科技创新港，是教育部和陕西省人民政府共同建设的国家级项目， 将成为陕西乃至西部深化改革、人才聚集、自主创</w:t>
                  </w:r>
                  <w:r>
                    <w:rPr>
                      <w:color w:val="5F5D5D"/>
                      <w:w w:val="105"/>
                    </w:rPr>
                    <w:t>新的国家级科技创新示范区。</w:t>
                  </w:r>
                </w:p>
                <w:p>
                  <w:pPr>
                    <w:pStyle w:val="5"/>
                    <w:keepNext w:val="0"/>
                    <w:keepLines w:val="0"/>
                    <w:pageBreakBefore w:val="0"/>
                    <w:widowControl w:val="0"/>
                    <w:kinsoku/>
                    <w:wordWrap/>
                    <w:overflowPunct/>
                    <w:topLinePunct w:val="0"/>
                    <w:autoSpaceDE w:val="0"/>
                    <w:autoSpaceDN w:val="0"/>
                    <w:bidi w:val="0"/>
                    <w:adjustRightInd/>
                    <w:snapToGrid/>
                    <w:spacing w:line="300" w:lineRule="exact"/>
                    <w:ind w:left="571"/>
                    <w:textAlignment w:val="auto"/>
                  </w:pPr>
                  <w:r>
                    <w:rPr>
                      <w:color w:val="5F5D5D"/>
                      <w:w w:val="105"/>
                    </w:rPr>
                    <w:t>交大附中创新港校区是中国西</w:t>
                  </w:r>
                </w:p>
                <w:p>
                  <w:pPr>
                    <w:pStyle w:val="5"/>
                    <w:keepNext w:val="0"/>
                    <w:keepLines w:val="0"/>
                    <w:pageBreakBefore w:val="0"/>
                    <w:widowControl w:val="0"/>
                    <w:kinsoku/>
                    <w:wordWrap/>
                    <w:overflowPunct/>
                    <w:topLinePunct w:val="0"/>
                    <w:autoSpaceDE w:val="0"/>
                    <w:autoSpaceDN w:val="0"/>
                    <w:bidi w:val="0"/>
                    <w:adjustRightInd/>
                    <w:snapToGrid/>
                    <w:spacing w:before="18" w:line="300" w:lineRule="exact"/>
                    <w:ind w:left="94" w:right="92"/>
                    <w:jc w:val="both"/>
                    <w:textAlignment w:val="auto"/>
                  </w:pPr>
                  <w:r>
                    <w:rPr>
                      <w:color w:val="5F5D5D"/>
                      <w:spacing w:val="17"/>
                    </w:rPr>
                    <w:t xml:space="preserve">部科技创新港的重要基础配套， </w:t>
                  </w:r>
                  <w:r>
                    <w:rPr>
                      <w:color w:val="5F5D5D"/>
                      <w:spacing w:val="12"/>
                    </w:rPr>
                    <w:t>占地</w:t>
                  </w:r>
                  <w:r>
                    <w:rPr>
                      <w:color w:val="5F5D5D"/>
                      <w:spacing w:val="13"/>
                    </w:rPr>
                    <w:t>150亩，总投资3.8</w:t>
                  </w:r>
                  <w:r>
                    <w:rPr>
                      <w:color w:val="5F5D5D"/>
                      <w:spacing w:val="10"/>
                    </w:rPr>
                    <w:t>亿，设置</w:t>
                  </w:r>
                  <w:r>
                    <w:rPr>
                      <w:color w:val="5F5D5D"/>
                      <w:spacing w:val="29"/>
                      <w:w w:val="105"/>
                    </w:rPr>
                    <w:t>教学班</w:t>
                  </w:r>
                  <w:r>
                    <w:rPr>
                      <w:color w:val="5F5D5D"/>
                      <w:w w:val="105"/>
                    </w:rPr>
                    <w:t>8</w:t>
                  </w:r>
                  <w:r>
                    <w:rPr>
                      <w:color w:val="5F5D5D"/>
                      <w:spacing w:val="-53"/>
                      <w:w w:val="105"/>
                    </w:rPr>
                    <w:t xml:space="preserve"> </w:t>
                  </w:r>
                  <w:r>
                    <w:rPr>
                      <w:color w:val="5F5D5D"/>
                      <w:w w:val="105"/>
                    </w:rPr>
                    <w:t>4</w:t>
                  </w:r>
                  <w:r>
                    <w:rPr>
                      <w:color w:val="5F5D5D"/>
                      <w:spacing w:val="-12"/>
                      <w:w w:val="105"/>
                    </w:rPr>
                    <w:t xml:space="preserve"> 个</w:t>
                  </w:r>
                  <w:r>
                    <w:rPr>
                      <w:color w:val="5F5D5D"/>
                      <w:w w:val="105"/>
                    </w:rPr>
                    <w:t>（</w:t>
                  </w:r>
                  <w:r>
                    <w:rPr>
                      <w:color w:val="5F5D5D"/>
                      <w:spacing w:val="1"/>
                      <w:w w:val="105"/>
                    </w:rPr>
                    <w:t xml:space="preserve"> 高中</w:t>
                  </w:r>
                  <w:r>
                    <w:rPr>
                      <w:color w:val="5F5D5D"/>
                      <w:w w:val="105"/>
                    </w:rPr>
                    <w:t>2</w:t>
                  </w:r>
                  <w:r>
                    <w:rPr>
                      <w:color w:val="5F5D5D"/>
                      <w:spacing w:val="-52"/>
                      <w:w w:val="105"/>
                    </w:rPr>
                    <w:t xml:space="preserve"> </w:t>
                  </w:r>
                  <w:r>
                    <w:rPr>
                      <w:color w:val="5F5D5D"/>
                      <w:w w:val="105"/>
                    </w:rPr>
                    <w:t>4</w:t>
                  </w:r>
                  <w:r>
                    <w:rPr>
                      <w:color w:val="5F5D5D"/>
                      <w:spacing w:val="7"/>
                      <w:w w:val="105"/>
                    </w:rPr>
                    <w:t xml:space="preserve"> 个、初中</w:t>
                  </w:r>
                  <w:r>
                    <w:rPr>
                      <w:color w:val="5F5D5D"/>
                      <w:spacing w:val="11"/>
                    </w:rPr>
                    <w:t>48个、国际部12</w:t>
                  </w:r>
                  <w:r>
                    <w:rPr>
                      <w:color w:val="5F5D5D"/>
                      <w:spacing w:val="12"/>
                    </w:rPr>
                    <w:t>个），</w:t>
                  </w:r>
                  <w:r>
                    <w:rPr>
                      <w:color w:val="5F5D5D"/>
                      <w:spacing w:val="9"/>
                    </w:rPr>
                    <w:t>学校建成</w:t>
                  </w:r>
                  <w:r>
                    <w:rPr>
                      <w:color w:val="5F5D5D"/>
                      <w:spacing w:val="37"/>
                    </w:rPr>
                    <w:t>后将为创新港发展提供有力支</w:t>
                  </w:r>
                  <w:r>
                    <w:rPr>
                      <w:color w:val="5F5D5D"/>
                      <w:spacing w:val="37"/>
                      <w:w w:val="105"/>
                    </w:rPr>
                    <w:t>撑。</w:t>
                  </w:r>
                </w:p>
              </w:txbxContent>
            </v:textbox>
            <w10:wrap type="topAndBottom"/>
          </v:shape>
        </w:pict>
      </w:r>
    </w:p>
    <w:p>
      <w:pPr>
        <w:spacing w:after="0"/>
        <w:rPr>
          <w:sz w:val="17"/>
        </w:rPr>
        <w:sectPr>
          <w:type w:val="continuous"/>
          <w:pgSz w:w="15190" w:h="31660"/>
          <w:pgMar w:top="0" w:right="0" w:bottom="0" w:left="0" w:header="720" w:footer="720" w:gutter="0"/>
        </w:sectPr>
      </w:pPr>
    </w:p>
    <w:p>
      <w:pPr>
        <w:pStyle w:val="5"/>
        <w:spacing w:before="13"/>
        <w:rPr>
          <w:sz w:val="42"/>
        </w:rPr>
      </w:pPr>
    </w:p>
    <w:p>
      <w:pPr>
        <w:pStyle w:val="3"/>
      </w:pPr>
      <w:r>
        <w:rPr>
          <w:color w:val="FEFEFE"/>
          <w:shd w:val="clear" w:color="auto" w:fill="23A5F9"/>
        </w:rPr>
        <w:t>一、招聘学科</w:t>
      </w:r>
    </w:p>
    <w:p>
      <w:pPr>
        <w:spacing w:before="0" w:line="700" w:lineRule="exact"/>
        <w:ind w:left="641" w:right="0" w:firstLine="0"/>
        <w:jc w:val="left"/>
        <w:rPr>
          <w:rFonts w:ascii="Arial" w:hAnsi="Arial" w:eastAsia="Arial"/>
          <w:b/>
          <w:sz w:val="31"/>
        </w:rPr>
      </w:pPr>
      <w:r>
        <w:br w:type="column"/>
      </w:r>
      <w:r>
        <w:rPr>
          <w:rFonts w:ascii="Arial" w:hAnsi="Arial" w:eastAsia="Arial"/>
          <w:b/>
          <w:color w:val="285BA7"/>
          <w:sz w:val="31"/>
        </w:rPr>
        <w:t xml:space="preserve">◄◄ </w:t>
      </w:r>
      <w:r>
        <w:rPr>
          <w:b/>
          <w:color w:val="285BA7"/>
          <w:sz w:val="38"/>
        </w:rPr>
        <w:t>应学校发展需要，现面向社会诚聘教育英才</w:t>
      </w:r>
      <w:r>
        <w:rPr>
          <w:rFonts w:ascii="Arial" w:hAnsi="Arial" w:eastAsia="Arial"/>
          <w:b/>
          <w:color w:val="285BA7"/>
          <w:sz w:val="31"/>
        </w:rPr>
        <w:t>►►</w:t>
      </w:r>
    </w:p>
    <w:p>
      <w:pPr>
        <w:spacing w:after="0" w:line="700" w:lineRule="exact"/>
        <w:jc w:val="left"/>
        <w:rPr>
          <w:rFonts w:ascii="Arial" w:hAnsi="Arial" w:eastAsia="Arial"/>
          <w:sz w:val="31"/>
        </w:rPr>
        <w:sectPr>
          <w:type w:val="continuous"/>
          <w:pgSz w:w="15190" w:h="31660"/>
          <w:pgMar w:top="0" w:right="0" w:bottom="0" w:left="0" w:header="720" w:footer="720" w:gutter="0"/>
          <w:cols w:equalWidth="0" w:num="2">
            <w:col w:w="2408" w:space="40"/>
            <w:col w:w="12742"/>
          </w:cols>
        </w:sectPr>
      </w:pPr>
    </w:p>
    <w:p>
      <w:pPr>
        <w:pStyle w:val="5"/>
        <w:spacing w:before="76" w:line="194" w:lineRule="auto"/>
        <w:ind w:left="822" w:right="212"/>
      </w:pPr>
      <w:r>
        <w:rPr>
          <w:color w:val="332C2B"/>
        </w:rPr>
        <w:t>初、高中：语文、数学、英语、物理、化学、生物、政治、历史、地理、</w:t>
      </w:r>
      <w:r>
        <w:rPr>
          <w:color w:val="332C2B"/>
          <w:w w:val="105"/>
        </w:rPr>
        <w:t>体育、音乐、美术、信息技术</w:t>
      </w:r>
    </w:p>
    <w:p>
      <w:pPr>
        <w:pStyle w:val="3"/>
        <w:spacing w:before="38"/>
      </w:pPr>
      <w:r>
        <w:rPr>
          <w:color w:val="FEFEFE"/>
          <w:shd w:val="clear" w:color="auto" w:fill="23A5F9"/>
        </w:rPr>
        <w:t>二、应聘条件</w:t>
      </w:r>
    </w:p>
    <w:p>
      <w:pPr>
        <w:pStyle w:val="5"/>
        <w:spacing w:before="114" w:line="400" w:lineRule="exact"/>
        <w:ind w:left="823"/>
      </w:pPr>
      <w:r>
        <w:rPr>
          <w:color w:val="332C2B"/>
          <w:w w:val="105"/>
        </w:rPr>
        <w:t>1、本次招聘面向全日制普通高校2021年应届毕业生；</w:t>
      </w:r>
    </w:p>
    <w:p>
      <w:pPr>
        <w:pStyle w:val="5"/>
        <w:spacing w:line="375" w:lineRule="exact"/>
        <w:ind w:left="823"/>
      </w:pPr>
      <w:r>
        <w:rPr>
          <w:color w:val="332C2B"/>
          <w:w w:val="105"/>
        </w:rPr>
        <w:t>2、应聘者须为大学本科及以上学历、学位，在校期间学习成绩优异；</w:t>
      </w:r>
    </w:p>
    <w:p>
      <w:pPr>
        <w:pStyle w:val="5"/>
        <w:spacing w:line="375" w:lineRule="exact"/>
        <w:ind w:left="823"/>
      </w:pPr>
      <w:r>
        <w:rPr>
          <w:color w:val="332C2B"/>
          <w:w w:val="105"/>
        </w:rPr>
        <w:t>3、有良好的语言表达、沟通交流能力；</w:t>
      </w:r>
    </w:p>
    <w:p>
      <w:pPr>
        <w:pStyle w:val="5"/>
        <w:spacing w:line="375" w:lineRule="exact"/>
        <w:ind w:left="822"/>
      </w:pPr>
      <w:r>
        <w:rPr>
          <w:color w:val="332C2B"/>
          <w:w w:val="105"/>
        </w:rPr>
        <w:t>4、有现代教育观念和创新精神，认同学校办学理念；</w:t>
      </w:r>
    </w:p>
    <w:p>
      <w:pPr>
        <w:pStyle w:val="5"/>
        <w:spacing w:line="375" w:lineRule="exact"/>
        <w:ind w:left="822"/>
      </w:pPr>
      <w:r>
        <w:rPr>
          <w:color w:val="332C2B"/>
          <w:w w:val="105"/>
        </w:rPr>
        <w:t>5、参加过数学、物理、化学、生物学科竞赛者优先考虑；</w:t>
      </w:r>
    </w:p>
    <w:p>
      <w:pPr>
        <w:pStyle w:val="5"/>
        <w:spacing w:line="400" w:lineRule="exact"/>
        <w:ind w:left="822"/>
      </w:pPr>
      <w:r>
        <w:rPr>
          <w:color w:val="332C2B"/>
        </w:rPr>
        <w:t>6、应届博士研究生学校将按照优秀教师人才引进办法提供更优厚的待遇。</w:t>
      </w:r>
    </w:p>
    <w:p>
      <w:pPr>
        <w:pStyle w:val="3"/>
        <w:spacing w:before="109"/>
      </w:pPr>
      <w:r>
        <w:rPr>
          <w:color w:val="FEFEFE"/>
          <w:shd w:val="clear" w:color="auto" w:fill="23A5F9"/>
        </w:rPr>
        <w:t>三、招聘流程</w:t>
      </w:r>
    </w:p>
    <w:p>
      <w:pPr>
        <w:pStyle w:val="9"/>
        <w:numPr>
          <w:ilvl w:val="0"/>
          <w:numId w:val="1"/>
        </w:numPr>
        <w:tabs>
          <w:tab w:val="left" w:pos="1022"/>
        </w:tabs>
        <w:spacing w:before="18" w:after="0" w:line="400" w:lineRule="exact"/>
        <w:ind w:left="1021" w:right="0" w:hanging="212"/>
        <w:jc w:val="left"/>
        <w:rPr>
          <w:sz w:val="23"/>
        </w:rPr>
      </w:pPr>
      <w:r>
        <w:rPr>
          <w:color w:val="332C2B"/>
          <w:spacing w:val="13"/>
          <w:w w:val="105"/>
          <w:sz w:val="23"/>
        </w:rPr>
        <w:t>扫描职位申请二维码提交应聘信息</w:t>
      </w:r>
    </w:p>
    <w:p>
      <w:pPr>
        <w:pStyle w:val="9"/>
        <w:numPr>
          <w:ilvl w:val="0"/>
          <w:numId w:val="1"/>
        </w:numPr>
        <w:tabs>
          <w:tab w:val="left" w:pos="1022"/>
        </w:tabs>
        <w:spacing w:before="0" w:after="0" w:line="400" w:lineRule="exact"/>
        <w:ind w:left="1021" w:right="0" w:hanging="212"/>
        <w:jc w:val="left"/>
        <w:rPr>
          <w:sz w:val="23"/>
        </w:rPr>
      </w:pPr>
      <w:r>
        <w:rPr>
          <w:color w:val="332C2B"/>
          <w:spacing w:val="13"/>
          <w:w w:val="105"/>
          <w:sz w:val="23"/>
        </w:rPr>
        <w:t>招聘包括“初选—面试—笔试—试讲—录取”环节</w:t>
      </w:r>
    </w:p>
    <w:p>
      <w:pPr>
        <w:pStyle w:val="5"/>
        <w:rPr>
          <w:sz w:val="38"/>
        </w:rPr>
      </w:pPr>
      <w:r>
        <w:br w:type="column"/>
      </w:r>
    </w:p>
    <w:p>
      <w:pPr>
        <w:pStyle w:val="5"/>
        <w:rPr>
          <w:sz w:val="38"/>
        </w:rPr>
      </w:pPr>
    </w:p>
    <w:p>
      <w:pPr>
        <w:pStyle w:val="5"/>
        <w:rPr>
          <w:sz w:val="38"/>
        </w:rPr>
      </w:pPr>
    </w:p>
    <w:p>
      <w:pPr>
        <w:pStyle w:val="5"/>
        <w:spacing w:before="11"/>
        <w:rPr>
          <w:sz w:val="47"/>
        </w:rPr>
      </w:pPr>
    </w:p>
    <w:p>
      <w:pPr>
        <w:spacing w:before="0" w:line="501" w:lineRule="exact"/>
        <w:ind w:left="810" w:right="1814" w:firstLine="0"/>
        <w:jc w:val="center"/>
        <w:rPr>
          <w:b/>
          <w:color w:val="332C2B"/>
          <w:sz w:val="29"/>
        </w:rPr>
      </w:pPr>
    </w:p>
    <w:p>
      <w:pPr>
        <w:spacing w:before="0" w:line="501" w:lineRule="exact"/>
        <w:ind w:left="810" w:right="1814" w:firstLine="0"/>
        <w:jc w:val="center"/>
        <w:rPr>
          <w:b/>
          <w:sz w:val="29"/>
        </w:rPr>
      </w:pPr>
      <w:r>
        <w:rPr>
          <w:b/>
          <w:color w:val="332C2B"/>
          <w:sz w:val="29"/>
        </w:rPr>
        <w:t>申请职位</w:t>
      </w:r>
    </w:p>
    <w:p>
      <w:pPr>
        <w:spacing w:before="16" w:line="208" w:lineRule="auto"/>
        <w:ind w:left="810" w:right="1815" w:firstLine="0"/>
        <w:jc w:val="center"/>
        <w:rPr>
          <w:b/>
          <w:sz w:val="29"/>
        </w:rPr>
      </w:pPr>
      <w:r>
        <w:rPr>
          <w:b/>
          <w:color w:val="332C2B"/>
          <w:sz w:val="29"/>
        </w:rPr>
        <w:t>请扫描职位申请二维码提交应聘信息</w:t>
      </w:r>
    </w:p>
    <w:p>
      <w:pPr>
        <w:spacing w:after="0" w:line="208" w:lineRule="auto"/>
        <w:jc w:val="center"/>
        <w:rPr>
          <w:sz w:val="29"/>
        </w:rPr>
        <w:sectPr>
          <w:type w:val="continuous"/>
          <w:pgSz w:w="15190" w:h="31660"/>
          <w:pgMar w:top="0" w:right="0" w:bottom="0" w:left="0" w:header="720" w:footer="720" w:gutter="0"/>
          <w:cols w:equalWidth="0" w:num="2">
            <w:col w:w="9058" w:space="396"/>
            <w:col w:w="5736"/>
          </w:cols>
        </w:sectPr>
      </w:pPr>
    </w:p>
    <w:p>
      <w:pPr>
        <w:pStyle w:val="5"/>
        <w:rPr>
          <w:b/>
          <w:sz w:val="20"/>
        </w:rPr>
      </w:pPr>
    </w:p>
    <w:p>
      <w:pPr>
        <w:pStyle w:val="5"/>
        <w:spacing w:before="1"/>
        <w:rPr>
          <w:b/>
          <w:sz w:val="20"/>
        </w:rPr>
      </w:pPr>
    </w:p>
    <w:p>
      <w:pPr>
        <w:spacing w:after="0"/>
        <w:rPr>
          <w:sz w:val="20"/>
        </w:rPr>
        <w:sectPr>
          <w:type w:val="continuous"/>
          <w:pgSz w:w="15190" w:h="31660"/>
          <w:pgMar w:top="0" w:right="0" w:bottom="0" w:left="0" w:header="720" w:footer="720" w:gutter="0"/>
        </w:sectPr>
      </w:pPr>
    </w:p>
    <w:p>
      <w:pPr>
        <w:pStyle w:val="4"/>
        <w:spacing w:before="47" w:line="400" w:lineRule="exact"/>
        <w:rPr>
          <w:color w:val="FEFEFE"/>
          <w:w w:val="105"/>
        </w:rPr>
      </w:pPr>
    </w:p>
    <w:p>
      <w:pPr>
        <w:pStyle w:val="4"/>
        <w:spacing w:before="47" w:line="400" w:lineRule="exact"/>
        <w:rPr>
          <w:color w:val="FEFEFE"/>
          <w:w w:val="105"/>
        </w:rPr>
      </w:pPr>
    </w:p>
    <w:p>
      <w:pPr>
        <w:pStyle w:val="4"/>
        <w:spacing w:before="47" w:line="400" w:lineRule="exact"/>
      </w:pPr>
      <w:r>
        <w:pict>
          <v:group id="_x0000_s1054" o:spid="_x0000_s1054" o:spt="203" style="position:absolute;left:0pt;margin-left:0.5pt;margin-top:47.3pt;height:236.05pt;width:758.55pt;mso-position-horizontal-relative:page;mso-position-vertical-relative:page;z-index:251666432;mso-width-relative:page;mso-height-relative:page;" coordorigin="10,947" coordsize="15171,4721">
            <o:lock v:ext="edit"/>
            <v:shape id="_x0000_s1055" o:spid="_x0000_s1055" o:spt="75" type="#_x0000_t75" style="position:absolute;left:10;top:946;height:4721;width:15171;" filled="f" stroked="f" coordsize="21600,21600">
              <v:path/>
              <v:fill on="f" focussize="0,0"/>
              <v:stroke on="f"/>
              <v:imagedata r:id="rId13" o:title=""/>
              <o:lock v:ext="edit" aspectratio="t"/>
            </v:shape>
            <v:shape id="_x0000_s1056" o:spid="_x0000_s1056" o:spt="202" type="#_x0000_t202" style="position:absolute;left:10;top:946;height:4721;width:15171;" filled="f" stroked="f" coordsize="21600,21600">
              <v:path/>
              <v:fill on="f" focussize="0,0"/>
              <v:stroke on="f" joinstyle="miter"/>
              <v:imagedata o:title=""/>
              <o:lock v:ext="edit"/>
              <v:textbox inset="0mm,0mm,0mm,0mm">
                <w:txbxContent>
                  <w:p>
                    <w:pPr>
                      <w:numPr>
                        <w:ilvl w:val="0"/>
                        <w:numId w:val="2"/>
                      </w:numPr>
                      <w:tabs>
                        <w:tab w:val="left" w:pos="4565"/>
                      </w:tabs>
                      <w:spacing w:before="267" w:line="679" w:lineRule="exact"/>
                      <w:ind w:left="4564" w:right="0" w:hanging="319"/>
                      <w:jc w:val="left"/>
                      <w:rPr>
                        <w:rFonts w:hint="eastAsia" w:ascii="方正正中黑简体" w:eastAsia="方正正中黑简体"/>
                        <w:sz w:val="38"/>
                      </w:rPr>
                    </w:pPr>
                    <w:r>
                      <w:rPr>
                        <w:rFonts w:hint="eastAsia" w:ascii="方正正中黑简体" w:eastAsia="方正正中黑简体"/>
                        <w:color w:val="FEFEFE"/>
                        <w:spacing w:val="24"/>
                        <w:sz w:val="38"/>
                      </w:rPr>
                      <w:t>努力追求适合每一</w:t>
                    </w:r>
                    <w:r>
                      <w:rPr>
                        <w:rFonts w:hint="eastAsia" w:ascii="方正正中黑简体" w:eastAsia="方正正中黑简体"/>
                        <w:color w:val="FEFEFE"/>
                        <w:spacing w:val="24"/>
                        <w:sz w:val="38"/>
                        <w:lang w:eastAsia="zh-CN"/>
                      </w:rPr>
                      <w:t>个</w:t>
                    </w:r>
                    <w:r>
                      <w:rPr>
                        <w:rFonts w:hint="eastAsia" w:ascii="方正正中黑简体" w:eastAsia="方正正中黑简体"/>
                        <w:color w:val="FEFEFE"/>
                        <w:spacing w:val="24"/>
                        <w:sz w:val="38"/>
                      </w:rPr>
                      <w:t>学</w:t>
                    </w:r>
                    <w:r>
                      <w:rPr>
                        <w:rFonts w:hint="eastAsia" w:ascii="方正正中黑简体" w:eastAsia="方正正中黑简体"/>
                        <w:color w:val="FEFEFE"/>
                        <w:spacing w:val="12"/>
                        <w:w w:val="95"/>
                        <w:sz w:val="38"/>
                        <w:lang w:eastAsia="zh-CN"/>
                      </w:rPr>
                      <w:t>生</w:t>
                    </w:r>
                    <w:r>
                      <w:rPr>
                        <w:rFonts w:hint="eastAsia" w:ascii="方正正中黑简体" w:eastAsia="方正正中黑简体"/>
                        <w:color w:val="FEFEFE"/>
                        <w:spacing w:val="19"/>
                        <w:sz w:val="38"/>
                      </w:rPr>
                      <w:t>发展的教育</w:t>
                    </w:r>
                  </w:p>
                  <w:p>
                    <w:pPr>
                      <w:spacing w:before="0" w:line="349" w:lineRule="exact"/>
                      <w:ind w:left="4705" w:right="4396" w:firstLine="0"/>
                      <w:jc w:val="center"/>
                      <w:rPr>
                        <w:rFonts w:ascii="Tunga"/>
                        <w:sz w:val="22"/>
                      </w:rPr>
                    </w:pPr>
                    <w:r>
                      <w:rPr>
                        <w:rFonts w:ascii="Tunga"/>
                        <w:color w:val="FEFEFE"/>
                        <w:spacing w:val="9"/>
                        <w:sz w:val="22"/>
                      </w:rPr>
                      <w:t xml:space="preserve">SEEK </w:t>
                    </w:r>
                    <w:r>
                      <w:rPr>
                        <w:rFonts w:ascii="Tunga"/>
                        <w:color w:val="FEFEFE"/>
                        <w:spacing w:val="6"/>
                        <w:sz w:val="22"/>
                      </w:rPr>
                      <w:t xml:space="preserve">AN </w:t>
                    </w:r>
                    <w:r>
                      <w:rPr>
                        <w:rFonts w:ascii="Tunga"/>
                        <w:color w:val="FEFEFE"/>
                        <w:spacing w:val="11"/>
                        <w:sz w:val="22"/>
                      </w:rPr>
                      <w:t xml:space="preserve">EDUCATION MAXIMIZING </w:t>
                    </w:r>
                    <w:r>
                      <w:rPr>
                        <w:rFonts w:ascii="Tunga"/>
                        <w:color w:val="FEFEFE"/>
                        <w:spacing w:val="9"/>
                        <w:sz w:val="22"/>
                      </w:rPr>
                      <w:t xml:space="preserve">EACH </w:t>
                    </w:r>
                    <w:r>
                      <w:rPr>
                        <w:rFonts w:ascii="Tunga"/>
                        <w:color w:val="FEFEFE"/>
                        <w:spacing w:val="11"/>
                        <w:sz w:val="22"/>
                      </w:rPr>
                      <w:t>STUDENT'S</w:t>
                    </w:r>
                    <w:r>
                      <w:rPr>
                        <w:rFonts w:ascii="Tunga"/>
                        <w:color w:val="FEFEFE"/>
                        <w:spacing w:val="-41"/>
                        <w:sz w:val="22"/>
                      </w:rPr>
                      <w:t xml:space="preserve"> </w:t>
                    </w:r>
                    <w:r>
                      <w:rPr>
                        <w:rFonts w:ascii="Tunga"/>
                        <w:color w:val="FEFEFE"/>
                        <w:spacing w:val="11"/>
                        <w:sz w:val="22"/>
                      </w:rPr>
                      <w:t>POTENTIAL</w:t>
                    </w:r>
                  </w:p>
                </w:txbxContent>
              </v:textbox>
            </v:shape>
          </v:group>
        </w:pict>
      </w:r>
      <w:r>
        <w:rPr>
          <w:color w:val="FEFEFE"/>
          <w:w w:val="105"/>
        </w:rPr>
        <w:t>四、联系方式</w:t>
      </w:r>
    </w:p>
    <w:p>
      <w:pPr>
        <w:spacing w:before="0" w:line="375" w:lineRule="exact"/>
        <w:ind w:left="5888" w:right="0" w:firstLine="0"/>
        <w:jc w:val="center"/>
        <w:rPr>
          <w:b/>
          <w:sz w:val="23"/>
        </w:rPr>
      </w:pPr>
      <w:r>
        <w:rPr>
          <w:b/>
          <w:color w:val="FEFEFE"/>
          <w:w w:val="105"/>
          <w:sz w:val="23"/>
        </w:rPr>
        <w:t>联系电话：029-82295802</w:t>
      </w:r>
    </w:p>
    <w:p>
      <w:pPr>
        <w:spacing w:before="0" w:line="375" w:lineRule="exact"/>
        <w:ind w:left="5887" w:right="0" w:firstLine="0"/>
        <w:jc w:val="center"/>
        <w:rPr>
          <w:b/>
          <w:sz w:val="23"/>
        </w:rPr>
      </w:pPr>
      <w:r>
        <w:rPr>
          <w:b/>
          <w:color w:val="FEFEFE"/>
          <w:w w:val="105"/>
          <w:sz w:val="23"/>
        </w:rPr>
        <w:t>联 系 人：刘老师</w:t>
      </w:r>
    </w:p>
    <w:p>
      <w:pPr>
        <w:tabs>
          <w:tab w:val="left" w:pos="6407"/>
        </w:tabs>
        <w:spacing w:before="0" w:line="400" w:lineRule="exact"/>
        <w:ind w:left="5887" w:right="0" w:firstLine="0"/>
        <w:jc w:val="center"/>
        <w:rPr>
          <w:b/>
          <w:sz w:val="23"/>
        </w:rPr>
      </w:pPr>
      <w:r>
        <w:rPr>
          <w:b/>
          <w:color w:val="FEFEFE"/>
          <w:w w:val="105"/>
          <w:sz w:val="23"/>
        </w:rPr>
        <w:t>邮</w:t>
      </w:r>
      <w:r>
        <w:rPr>
          <w:b/>
          <w:color w:val="FEFEFE"/>
          <w:w w:val="105"/>
          <w:sz w:val="23"/>
        </w:rPr>
        <w:tab/>
      </w:r>
      <w:r>
        <w:rPr>
          <w:b/>
          <w:color w:val="FEFEFE"/>
          <w:spacing w:val="13"/>
          <w:sz w:val="23"/>
        </w:rPr>
        <w:t>箱</w:t>
      </w:r>
      <w:r>
        <w:fldChar w:fldCharType="begin"/>
      </w:r>
      <w:r>
        <w:instrText xml:space="preserve"> HYPERLINK "mailto:xajdfz_hr@163.com" \h </w:instrText>
      </w:r>
      <w:r>
        <w:fldChar w:fldCharType="separate"/>
      </w:r>
      <w:r>
        <w:rPr>
          <w:b/>
          <w:color w:val="FEFEFE"/>
          <w:spacing w:val="11"/>
          <w:sz w:val="23"/>
        </w:rPr>
        <w:t>：xajdfz_hr@163.com</w:t>
      </w:r>
      <w:r>
        <w:rPr>
          <w:b/>
          <w:color w:val="FEFEFE"/>
          <w:spacing w:val="11"/>
          <w:sz w:val="23"/>
        </w:rPr>
        <w:fldChar w:fldCharType="end"/>
      </w:r>
    </w:p>
    <w:p>
      <w:pPr>
        <w:pStyle w:val="5"/>
        <w:rPr>
          <w:b/>
          <w:sz w:val="20"/>
        </w:rPr>
      </w:pPr>
      <w:r>
        <w:br w:type="column"/>
      </w:r>
    </w:p>
    <w:p>
      <w:pPr>
        <w:pStyle w:val="5"/>
        <w:rPr>
          <w:b/>
          <w:sz w:val="20"/>
        </w:rPr>
      </w:pPr>
    </w:p>
    <w:p>
      <w:pPr>
        <w:pStyle w:val="5"/>
        <w:rPr>
          <w:b/>
          <w:sz w:val="20"/>
        </w:rPr>
      </w:pPr>
    </w:p>
    <w:p>
      <w:pPr>
        <w:pStyle w:val="5"/>
        <w:spacing w:before="18"/>
        <w:rPr>
          <w:b/>
          <w:sz w:val="20"/>
        </w:rPr>
      </w:pPr>
    </w:p>
    <w:p>
      <w:pPr>
        <w:spacing w:before="0" w:line="204" w:lineRule="auto"/>
        <w:ind w:left="1557" w:right="2459" w:firstLine="0"/>
        <w:jc w:val="center"/>
        <w:rPr>
          <w:b/>
          <w:sz w:val="16"/>
        </w:rPr>
      </w:pPr>
      <w:r>
        <w:rPr>
          <w:b/>
          <w:color w:val="FEFEFE"/>
          <w:w w:val="95"/>
          <w:sz w:val="16"/>
        </w:rPr>
        <w:t>西安交通大学附属中学</w:t>
      </w:r>
      <w:r>
        <w:rPr>
          <w:b/>
          <w:color w:val="FEFEFE"/>
          <w:sz w:val="16"/>
        </w:rPr>
        <w:t>微信二维码</w:t>
      </w:r>
    </w:p>
    <w:sectPr>
      <w:type w:val="continuous"/>
      <w:pgSz w:w="15190" w:h="31660"/>
      <w:pgMar w:top="0" w:right="0" w:bottom="0" w:left="0" w:header="720" w:footer="720" w:gutter="0"/>
      <w:cols w:equalWidth="0" w:num="2">
        <w:col w:w="9465" w:space="40"/>
        <w:col w:w="568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方正正中黑简体">
    <w:panose1 w:val="02000000000000000000"/>
    <w:charset w:val="86"/>
    <w:family w:val="auto"/>
    <w:pitch w:val="default"/>
    <w:sig w:usb0="00000001" w:usb1="08000000" w:usb2="00000000" w:usb3="00000000" w:csb0="00040000" w:csb1="00000000"/>
  </w:font>
  <w:font w:name="Tunga">
    <w:panose1 w:val="020B0502040204020203"/>
    <w:charset w:val="00"/>
    <w:family w:val="swiss"/>
    <w:pitch w:val="default"/>
    <w:sig w:usb0="004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tentative="0">
      <w:start w:val="0"/>
      <w:numFmt w:val="bullet"/>
      <w:lvlText w:val="■"/>
      <w:lvlJc w:val="left"/>
      <w:pPr>
        <w:ind w:left="4564" w:hanging="319"/>
      </w:pPr>
      <w:rPr>
        <w:rFonts w:hint="default" w:ascii="Arial" w:hAnsi="Arial" w:eastAsia="Arial" w:cs="Arial"/>
        <w:color w:val="FEFEFE"/>
        <w:w w:val="99"/>
        <w:sz w:val="32"/>
        <w:szCs w:val="32"/>
        <w:lang w:val="zh-CN" w:eastAsia="zh-CN" w:bidi="zh-CN"/>
      </w:rPr>
    </w:lvl>
    <w:lvl w:ilvl="1" w:tentative="0">
      <w:start w:val="0"/>
      <w:numFmt w:val="bullet"/>
      <w:lvlText w:val="•"/>
      <w:lvlJc w:val="left"/>
      <w:pPr>
        <w:ind w:left="5621" w:hanging="319"/>
      </w:pPr>
      <w:rPr>
        <w:rFonts w:hint="default"/>
        <w:lang w:val="zh-CN" w:eastAsia="zh-CN" w:bidi="zh-CN"/>
      </w:rPr>
    </w:lvl>
    <w:lvl w:ilvl="2" w:tentative="0">
      <w:start w:val="0"/>
      <w:numFmt w:val="bullet"/>
      <w:lvlText w:val="•"/>
      <w:lvlJc w:val="left"/>
      <w:pPr>
        <w:ind w:left="6682" w:hanging="319"/>
      </w:pPr>
      <w:rPr>
        <w:rFonts w:hint="default"/>
        <w:lang w:val="zh-CN" w:eastAsia="zh-CN" w:bidi="zh-CN"/>
      </w:rPr>
    </w:lvl>
    <w:lvl w:ilvl="3" w:tentative="0">
      <w:start w:val="0"/>
      <w:numFmt w:val="bullet"/>
      <w:lvlText w:val="•"/>
      <w:lvlJc w:val="left"/>
      <w:pPr>
        <w:ind w:left="7743" w:hanging="319"/>
      </w:pPr>
      <w:rPr>
        <w:rFonts w:hint="default"/>
        <w:lang w:val="zh-CN" w:eastAsia="zh-CN" w:bidi="zh-CN"/>
      </w:rPr>
    </w:lvl>
    <w:lvl w:ilvl="4" w:tentative="0">
      <w:start w:val="0"/>
      <w:numFmt w:val="bullet"/>
      <w:lvlText w:val="•"/>
      <w:lvlJc w:val="left"/>
      <w:pPr>
        <w:ind w:left="8804" w:hanging="319"/>
      </w:pPr>
      <w:rPr>
        <w:rFonts w:hint="default"/>
        <w:lang w:val="zh-CN" w:eastAsia="zh-CN" w:bidi="zh-CN"/>
      </w:rPr>
    </w:lvl>
    <w:lvl w:ilvl="5" w:tentative="0">
      <w:start w:val="0"/>
      <w:numFmt w:val="bullet"/>
      <w:lvlText w:val="•"/>
      <w:lvlJc w:val="left"/>
      <w:pPr>
        <w:ind w:left="9865" w:hanging="319"/>
      </w:pPr>
      <w:rPr>
        <w:rFonts w:hint="default"/>
        <w:lang w:val="zh-CN" w:eastAsia="zh-CN" w:bidi="zh-CN"/>
      </w:rPr>
    </w:lvl>
    <w:lvl w:ilvl="6" w:tentative="0">
      <w:start w:val="0"/>
      <w:numFmt w:val="bullet"/>
      <w:lvlText w:val="•"/>
      <w:lvlJc w:val="left"/>
      <w:pPr>
        <w:ind w:left="10926" w:hanging="319"/>
      </w:pPr>
      <w:rPr>
        <w:rFonts w:hint="default"/>
        <w:lang w:val="zh-CN" w:eastAsia="zh-CN" w:bidi="zh-CN"/>
      </w:rPr>
    </w:lvl>
    <w:lvl w:ilvl="7" w:tentative="0">
      <w:start w:val="0"/>
      <w:numFmt w:val="bullet"/>
      <w:lvlText w:val="•"/>
      <w:lvlJc w:val="left"/>
      <w:pPr>
        <w:ind w:left="11987" w:hanging="319"/>
      </w:pPr>
      <w:rPr>
        <w:rFonts w:hint="default"/>
        <w:lang w:val="zh-CN" w:eastAsia="zh-CN" w:bidi="zh-CN"/>
      </w:rPr>
    </w:lvl>
    <w:lvl w:ilvl="8" w:tentative="0">
      <w:start w:val="0"/>
      <w:numFmt w:val="bullet"/>
      <w:lvlText w:val="•"/>
      <w:lvlJc w:val="left"/>
      <w:pPr>
        <w:ind w:left="13048" w:hanging="319"/>
      </w:pPr>
      <w:rPr>
        <w:rFonts w:hint="default"/>
        <w:lang w:val="zh-CN" w:eastAsia="zh-CN" w:bidi="zh-CN"/>
      </w:rPr>
    </w:lvl>
  </w:abstractNum>
  <w:abstractNum w:abstractNumId="1">
    <w:nsid w:val="0053208E"/>
    <w:multiLevelType w:val="multilevel"/>
    <w:tmpl w:val="0053208E"/>
    <w:lvl w:ilvl="0" w:tentative="0">
      <w:start w:val="1"/>
      <w:numFmt w:val="decimal"/>
      <w:lvlText w:val="%1."/>
      <w:lvlJc w:val="left"/>
      <w:pPr>
        <w:ind w:left="1021" w:hanging="212"/>
        <w:jc w:val="left"/>
      </w:pPr>
      <w:rPr>
        <w:rFonts w:hint="default" w:ascii="微软雅黑" w:hAnsi="微软雅黑" w:eastAsia="微软雅黑" w:cs="微软雅黑"/>
        <w:color w:val="332C2B"/>
        <w:spacing w:val="-1"/>
        <w:w w:val="103"/>
        <w:sz w:val="21"/>
        <w:szCs w:val="21"/>
        <w:lang w:val="zh-CN" w:eastAsia="zh-CN" w:bidi="zh-CN"/>
      </w:rPr>
    </w:lvl>
    <w:lvl w:ilvl="1" w:tentative="0">
      <w:start w:val="0"/>
      <w:numFmt w:val="bullet"/>
      <w:lvlText w:val="•"/>
      <w:lvlJc w:val="left"/>
      <w:pPr>
        <w:ind w:left="1823" w:hanging="212"/>
      </w:pPr>
      <w:rPr>
        <w:rFonts w:hint="default"/>
        <w:lang w:val="zh-CN" w:eastAsia="zh-CN" w:bidi="zh-CN"/>
      </w:rPr>
    </w:lvl>
    <w:lvl w:ilvl="2" w:tentative="0">
      <w:start w:val="0"/>
      <w:numFmt w:val="bullet"/>
      <w:lvlText w:val="•"/>
      <w:lvlJc w:val="left"/>
      <w:pPr>
        <w:ind w:left="2627" w:hanging="212"/>
      </w:pPr>
      <w:rPr>
        <w:rFonts w:hint="default"/>
        <w:lang w:val="zh-CN" w:eastAsia="zh-CN" w:bidi="zh-CN"/>
      </w:rPr>
    </w:lvl>
    <w:lvl w:ilvl="3" w:tentative="0">
      <w:start w:val="0"/>
      <w:numFmt w:val="bullet"/>
      <w:lvlText w:val="•"/>
      <w:lvlJc w:val="left"/>
      <w:pPr>
        <w:ind w:left="3431" w:hanging="212"/>
      </w:pPr>
      <w:rPr>
        <w:rFonts w:hint="default"/>
        <w:lang w:val="zh-CN" w:eastAsia="zh-CN" w:bidi="zh-CN"/>
      </w:rPr>
    </w:lvl>
    <w:lvl w:ilvl="4" w:tentative="0">
      <w:start w:val="0"/>
      <w:numFmt w:val="bullet"/>
      <w:lvlText w:val="•"/>
      <w:lvlJc w:val="left"/>
      <w:pPr>
        <w:ind w:left="4234" w:hanging="212"/>
      </w:pPr>
      <w:rPr>
        <w:rFonts w:hint="default"/>
        <w:lang w:val="zh-CN" w:eastAsia="zh-CN" w:bidi="zh-CN"/>
      </w:rPr>
    </w:lvl>
    <w:lvl w:ilvl="5" w:tentative="0">
      <w:start w:val="0"/>
      <w:numFmt w:val="bullet"/>
      <w:lvlText w:val="•"/>
      <w:lvlJc w:val="left"/>
      <w:pPr>
        <w:ind w:left="5038" w:hanging="212"/>
      </w:pPr>
      <w:rPr>
        <w:rFonts w:hint="default"/>
        <w:lang w:val="zh-CN" w:eastAsia="zh-CN" w:bidi="zh-CN"/>
      </w:rPr>
    </w:lvl>
    <w:lvl w:ilvl="6" w:tentative="0">
      <w:start w:val="0"/>
      <w:numFmt w:val="bullet"/>
      <w:lvlText w:val="•"/>
      <w:lvlJc w:val="left"/>
      <w:pPr>
        <w:ind w:left="5842" w:hanging="212"/>
      </w:pPr>
      <w:rPr>
        <w:rFonts w:hint="default"/>
        <w:lang w:val="zh-CN" w:eastAsia="zh-CN" w:bidi="zh-CN"/>
      </w:rPr>
    </w:lvl>
    <w:lvl w:ilvl="7" w:tentative="0">
      <w:start w:val="0"/>
      <w:numFmt w:val="bullet"/>
      <w:lvlText w:val="•"/>
      <w:lvlJc w:val="left"/>
      <w:pPr>
        <w:ind w:left="6646" w:hanging="212"/>
      </w:pPr>
      <w:rPr>
        <w:rFonts w:hint="default"/>
        <w:lang w:val="zh-CN" w:eastAsia="zh-CN" w:bidi="zh-CN"/>
      </w:rPr>
    </w:lvl>
    <w:lvl w:ilvl="8" w:tentative="0">
      <w:start w:val="0"/>
      <w:numFmt w:val="bullet"/>
      <w:lvlText w:val="•"/>
      <w:lvlJc w:val="left"/>
      <w:pPr>
        <w:ind w:left="7449" w:hanging="212"/>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nforcement="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000000"/>
    <w:rsid w:val="57217852"/>
    <w:rsid w:val="710B0AE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zh-CN" w:eastAsia="zh-CN" w:bidi="zh-CN"/>
    </w:rPr>
  </w:style>
  <w:style w:type="paragraph" w:styleId="2">
    <w:name w:val="heading 1"/>
    <w:basedOn w:val="1"/>
    <w:next w:val="1"/>
    <w:qFormat/>
    <w:uiPriority w:val="1"/>
    <w:pPr>
      <w:spacing w:before="26"/>
      <w:ind w:left="5941" w:right="5941"/>
      <w:jc w:val="center"/>
      <w:outlineLvl w:val="1"/>
    </w:pPr>
    <w:rPr>
      <w:rFonts w:ascii="微软雅黑" w:hAnsi="微软雅黑" w:eastAsia="微软雅黑" w:cs="微软雅黑"/>
      <w:b/>
      <w:bCs/>
      <w:sz w:val="31"/>
      <w:szCs w:val="31"/>
      <w:lang w:val="zh-CN" w:eastAsia="zh-CN" w:bidi="zh-CN"/>
    </w:rPr>
  </w:style>
  <w:style w:type="paragraph" w:styleId="3">
    <w:name w:val="heading 2"/>
    <w:basedOn w:val="1"/>
    <w:next w:val="1"/>
    <w:qFormat/>
    <w:uiPriority w:val="1"/>
    <w:pPr>
      <w:spacing w:before="1"/>
      <w:ind w:left="815"/>
      <w:outlineLvl w:val="2"/>
    </w:pPr>
    <w:rPr>
      <w:rFonts w:ascii="微软雅黑" w:hAnsi="微软雅黑" w:eastAsia="微软雅黑" w:cs="微软雅黑"/>
      <w:b/>
      <w:bCs/>
      <w:sz w:val="25"/>
      <w:szCs w:val="25"/>
      <w:lang w:val="zh-CN" w:eastAsia="zh-CN" w:bidi="zh-CN"/>
    </w:rPr>
  </w:style>
  <w:style w:type="paragraph" w:styleId="4">
    <w:name w:val="heading 3"/>
    <w:basedOn w:val="1"/>
    <w:next w:val="1"/>
    <w:qFormat/>
    <w:uiPriority w:val="1"/>
    <w:pPr>
      <w:spacing w:line="375" w:lineRule="exact"/>
      <w:ind w:left="5887"/>
      <w:jc w:val="center"/>
      <w:outlineLvl w:val="3"/>
    </w:pPr>
    <w:rPr>
      <w:rFonts w:ascii="微软雅黑" w:hAnsi="微软雅黑" w:eastAsia="微软雅黑" w:cs="微软雅黑"/>
      <w:b/>
      <w:bCs/>
      <w:sz w:val="23"/>
      <w:szCs w:val="23"/>
      <w:lang w:val="zh-CN" w:eastAsia="zh-CN" w:bidi="zh-CN"/>
    </w:rPr>
  </w:style>
  <w:style w:type="character" w:default="1" w:styleId="7">
    <w:name w:val="Default Paragraph Font"/>
    <w:semiHidden/>
    <w:unhideWhenUsed/>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微软雅黑" w:hAnsi="微软雅黑" w:eastAsia="微软雅黑" w:cs="微软雅黑"/>
      <w:sz w:val="23"/>
      <w:szCs w:val="23"/>
      <w:lang w:val="zh-CN" w:eastAsia="zh-CN" w:bidi="zh-CN"/>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spacing w:line="400" w:lineRule="exact"/>
      <w:ind w:left="1021" w:hanging="212"/>
    </w:pPr>
    <w:rPr>
      <w:rFonts w:ascii="微软雅黑" w:hAnsi="微软雅黑" w:eastAsia="微软雅黑" w:cs="微软雅黑"/>
      <w:lang w:val="zh-CN" w:eastAsia="zh-CN" w:bidi="zh-CN"/>
    </w:rPr>
  </w:style>
  <w:style w:type="paragraph" w:customStyle="1" w:styleId="10">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30"/>
    <customShpInfo spid="_x0000_s1027"/>
    <customShpInfo spid="_x0000_s1028"/>
    <customShpInfo spid="_x0000_s1029"/>
    <customShpInfo spid="_x0000_s1026"/>
    <customShpInfo spid="_x0000_s1048"/>
    <customShpInfo spid="_x0000_s1049"/>
    <customShpInfo spid="_x0000_s1050"/>
    <customShpInfo spid="_x0000_s1051"/>
    <customShpInfo spid="_x0000_s1052"/>
    <customShpInfo spid="_x0000_s1053"/>
    <customShpInfo spid="_x0000_s1055"/>
    <customShpInfo spid="_x0000_s1056"/>
    <customShpInfo spid="_x0000_s1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ScaleCrop>false</ScaleCrop>
  <LinksUpToDate>false</LinksUpToDate>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2020-11-17T08:10:00Z</dcterms:created>
  <dc:creator>Administrator</dc:creator>
  <cp:lastModifiedBy>萤火虫1413181579</cp:lastModifiedBy>
  <dcterms:modified xsi:type="dcterms:W3CDTF">2020-11-17T08:17:41Z</dcterms:modified>
  <dc:title>未命名 -1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2020-11-16T00:00:00Z</vt:filetime>
  </property>
  <property fmtid="{D5CDD505-2E9C-101B-9397-08002B2CF9AE}" pid="3" name="Creator">
    <vt:lpwstr>CorelDRAW X6</vt:lpwstr>
  </property>
  <property fmtid="{D5CDD505-2E9C-101B-9397-08002B2CF9AE}" pid="4" name="LastSaved">
    <vt:filetime>2020-11-17T00:00:00Z</vt:filetime>
  </property>
  <property fmtid="{D5CDD505-2E9C-101B-9397-08002B2CF9AE}" pid="5" name="KSOProductBuildVer">
    <vt:lpwstr>2052-11.1.0.10132</vt:lpwstr>
  </property>
</Properties>
</file>