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hint="default" w:ascii="Times New Roman" w:hAnsi="Times New Roman" w:eastAsia="黑体" w:cs="Times New Roman"/>
          <w:kern w:val="0"/>
        </w:rPr>
      </w:pPr>
      <w:r>
        <w:rPr>
          <w:rFonts w:hint="default" w:ascii="Times New Roman" w:hAnsi="Times New Roman" w:eastAsia="黑体" w:cs="Times New Roman"/>
          <w:kern w:val="0"/>
        </w:rPr>
        <w:t>附件</w:t>
      </w:r>
    </w:p>
    <w:p>
      <w:pPr>
        <w:wordWrap w:val="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2021年</w:t>
      </w: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桑植县</w:t>
      </w:r>
      <w:bookmarkEnd w:id="0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公开引进急需紧缺人才职位计划表</w:t>
      </w:r>
    </w:p>
    <w:tbl>
      <w:tblPr>
        <w:tblStyle w:val="8"/>
        <w:tblW w:w="153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60"/>
        <w:gridCol w:w="540"/>
        <w:gridCol w:w="660"/>
        <w:gridCol w:w="360"/>
        <w:gridCol w:w="405"/>
        <w:gridCol w:w="1170"/>
        <w:gridCol w:w="1185"/>
        <w:gridCol w:w="2760"/>
        <w:gridCol w:w="1110"/>
        <w:gridCol w:w="840"/>
        <w:gridCol w:w="945"/>
        <w:gridCol w:w="990"/>
        <w:gridCol w:w="1470"/>
        <w:gridCol w:w="1170"/>
        <w:gridCol w:w="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4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引进单位名称</w:t>
            </w:r>
          </w:p>
        </w:tc>
        <w:tc>
          <w:tcPr>
            <w:tcW w:w="54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引进岗位</w:t>
            </w:r>
          </w:p>
        </w:tc>
        <w:tc>
          <w:tcPr>
            <w:tcW w:w="76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引进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计划</w:t>
            </w:r>
          </w:p>
        </w:tc>
        <w:tc>
          <w:tcPr>
            <w:tcW w:w="7065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引进对象报名要求</w:t>
            </w:r>
          </w:p>
        </w:tc>
        <w:tc>
          <w:tcPr>
            <w:tcW w:w="9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引进单位待遇</w:t>
            </w:r>
          </w:p>
        </w:tc>
        <w:tc>
          <w:tcPr>
            <w:tcW w:w="363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引进单位联系方式</w:t>
            </w:r>
          </w:p>
        </w:tc>
        <w:tc>
          <w:tcPr>
            <w:tcW w:w="6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43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管理</w:t>
            </w: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专技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1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学历学位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要求</w:t>
            </w:r>
          </w:p>
        </w:tc>
        <w:tc>
          <w:tcPr>
            <w:tcW w:w="27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职称要求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94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邮箱号</w:t>
            </w:r>
          </w:p>
        </w:tc>
        <w:tc>
          <w:tcPr>
            <w:tcW w:w="6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桑植县人民医院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事业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1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7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内科学、外科学、肿瘤学、急诊医学、儿科学、神经病学、老年医学、眼科学、妇产科学、耳鼻咽喉科学、精神病与精神卫生学、皮肤病与性病学、中西医结合临床、口腔基础医学、口腔临床医学、影像医学与核医学、康复医学与理疗学、运动医学、临床医学、口腔医学、麻醉学。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康复医学与理疗学、运动医学、影像医学与核医学专业须有执业医师资格证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服务期不低于10年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全日制硕士研究生及以上学历的人员，给予10万元安家费。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张霞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13574404630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"mailto:272070552@qq.com"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272070552@qq.com</w:t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桑植县人民医院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事业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麻醉医生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25周岁以下；有住院医师规范化培训合格证者年龄放宽至30周岁以下；有硕士研究生以上学历者年龄放宽至35周岁以下。</w:t>
            </w:r>
          </w:p>
        </w:tc>
        <w:tc>
          <w:tcPr>
            <w:tcW w:w="11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全日制一本及以上</w:t>
            </w:r>
          </w:p>
        </w:tc>
        <w:tc>
          <w:tcPr>
            <w:tcW w:w="27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麻醉学、临床医学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服务期不低于5年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全日制硕士研究生及以上学历的人员，给予10万元安家费。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张霞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13574404630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"mailto:272070552@qq.com"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272070552@qq.com</w:t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5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桑植县人民医院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事业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精神科医生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25周岁以下；有住院医师规范化培训合格证者年龄放宽至30周岁以下；有硕士研究生以上学历者年龄放宽至35周岁以下。</w:t>
            </w:r>
          </w:p>
        </w:tc>
        <w:tc>
          <w:tcPr>
            <w:tcW w:w="11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全日制一本及以上</w:t>
            </w:r>
          </w:p>
        </w:tc>
        <w:tc>
          <w:tcPr>
            <w:tcW w:w="27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精神医学、精神病与精神卫生学、临床医学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服务期不低于5年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全日制硕士研究生及以上学历的人员，给予10万元安家费。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张霞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13574404630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"mailto:272070552@qq.com"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272070552@qq.com</w:t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6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桑植县人民医院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事业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影像诊断医生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25周岁以下；有住院医师规范化培训合格证者年龄放宽至30周岁以下；有硕士研究生以上学历者年龄放宽至35周岁以下。</w:t>
            </w:r>
          </w:p>
        </w:tc>
        <w:tc>
          <w:tcPr>
            <w:tcW w:w="11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全日制一本及以上</w:t>
            </w:r>
          </w:p>
        </w:tc>
        <w:tc>
          <w:tcPr>
            <w:tcW w:w="27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医学影像学、放射医学、临床医学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1.医学影像学、放射医学专业必须是五年制及以上学制；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2.服务期不低于5年。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全日制硕士研究生及以上学历的人员，给予10万元安家费。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张霞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13574404630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"mailto:272070552@qq.com"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272070552@qq.com</w:t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桑植县民族中医院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事业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医疗岗位医生1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1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7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中西医结合临床、中医骨伤科学、肿瘤学、中医外科学、中医儿科学、中医妇科学、中医五官科学、临床医学、内科学、外科学、肿瘤学、急诊医学、儿科学、神经病学、老年医学、眼科学、妇产科学、耳鼻咽喉科学、皮肤病与性病学。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有执业医师资格证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服务期不低于10年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全日制硕士研究生及以上学历者，给予10万元安家费。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张晓凤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15874488508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"mailto:1104207830@qq.com"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1104207830@qq.com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桑植县民族中医院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事业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医疗岗位医生2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25周岁以下；有执业医师资格证或者住院医师规范化培训合格证者年龄放宽至30周岁以下；有全日制硕士研究生以上学历者年龄放宽至35周岁以下。</w:t>
            </w:r>
          </w:p>
        </w:tc>
        <w:tc>
          <w:tcPr>
            <w:tcW w:w="11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全日制一本及以上</w:t>
            </w:r>
          </w:p>
        </w:tc>
        <w:tc>
          <w:tcPr>
            <w:tcW w:w="27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临床医学、中西医临床医学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服务期不低于5年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全日制硕士研究生及以上学历者，给予10万元安家费。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张晓凤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15874488508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"mailto:1104207830@qq.com"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1104207830@qq.com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桑植县自然资源局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事业单位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县征地事务所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1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1.全日制本科（“双一流”）；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2.硕士研究生及以上。</w:t>
            </w:r>
          </w:p>
        </w:tc>
        <w:tc>
          <w:tcPr>
            <w:tcW w:w="27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1.本科：城乡规划、土木工程。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2.硕士研究生：城市规划、城乡规划学、城市规划与设计(含风景园林规划与设计）、土木工程。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在本单位最低服务年限2年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王琪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18897442343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"mailto:137936822@qq.com"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137936822@qq.com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桑植县自然资源局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事业单位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县不动产登记中心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1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1.全日制本科（“双一流”）；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2.硕士研究生及以上。</w:t>
            </w:r>
          </w:p>
        </w:tc>
        <w:tc>
          <w:tcPr>
            <w:tcW w:w="27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1.本科：林学、森林保护。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2.硕士研究生：林学、森林保护学。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在本单位最低服务年限2年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王琪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18897442343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"mailto:137936822@qq.com"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137936822@qq.com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1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桑植县自然资源局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事业单位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芙蓉桥白族乡自然资源所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1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1.全日制本科（“双一流”）；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2.硕士研究生及以上。</w:t>
            </w:r>
          </w:p>
        </w:tc>
        <w:tc>
          <w:tcPr>
            <w:tcW w:w="27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1.本科：城乡规划、土木工程。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2.硕士研究生：城市规划、城乡规划学、城市规划与设计(含风景园林规划与设计）、土木工程。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面向高校毕业生</w:t>
            </w: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在本单位最低服务年限2年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王琪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18897442343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"mailto:137936822@qq.com"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137936822@qq.com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桑植县自然资源局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事业单位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河口乡自然资源所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1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1.全日制本科（“双一流”）；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2.硕士研究生及以上。</w:t>
            </w:r>
          </w:p>
        </w:tc>
        <w:tc>
          <w:tcPr>
            <w:tcW w:w="27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1.本科：城乡规划、土木工程。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2.硕士研究生：城市规划、城乡规划学、城市规划与设计(含风景园林规划与设计）、土木工程。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面向高校毕业生</w:t>
            </w:r>
            <w:r>
              <w:rPr>
                <w:rFonts w:hint="eastAsia" w:ascii="Times New Roman" w:hAnsi="Times New Roman" w:cs="Times New Roman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在本单位最低服务年限2年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王琪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18897442343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"mailto:137936822@qq.com"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137936822@qq.com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wordWrap w:val="0"/>
        <w:spacing w:line="600" w:lineRule="exact"/>
        <w:rPr>
          <w:rFonts w:hint="default" w:ascii="Times New Roman" w:hAnsi="Times New Roman" w:eastAsia="仿宋_GB2312" w:cs="Times New Roman"/>
          <w:kern w:val="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783" w:h="11850" w:orient="landscape"/>
          <w:pgMar w:top="1587" w:right="1417" w:bottom="1417" w:left="1417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ind w:left="630"/>
        <w:jc w:val="left"/>
        <w:rPr>
          <w:rFonts w:hint="default" w:ascii="Times New Roman" w:hAnsi="Times New Roman" w:cs="Times New Roman"/>
          <w:sz w:val="21"/>
          <w:szCs w:val="21"/>
        </w:rPr>
      </w:pPr>
    </w:p>
    <w:sectPr>
      <w:headerReference r:id="rId7" w:type="default"/>
      <w:footerReference r:id="rId8" w:type="default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- 67 -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s0lY7tAAAAAFAQAADwAAAAAAAAABACAAAAAiAAAAZHJzL2Rvd25yZXYueG1sUEsBAhQAFAAA&#10;AAgAh07iQLWdErm+AQAAYgMAAA4AAAAAAAAAAQAgAAAAHwEAAGRycy9lMm9Eb2MueG1sUEsFBgAA&#10;AAAGAAYAWQEAAE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- 67 -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Fi7YbAgAAIQQAAA4AAABkcnMvZTJvRG9jLnhtbK1TzW4TMRC+I/EO&#10;lu9kN0FUa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COFi7Y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-740410</wp:posOffset>
              </wp:positionH>
              <wp:positionV relativeFrom="paragraph">
                <wp:posOffset>44450</wp:posOffset>
              </wp:positionV>
              <wp:extent cx="496570" cy="1235710"/>
              <wp:effectExtent l="0" t="0" r="17780" b="254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86 -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vert="ver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8.3pt;margin-top:3.5pt;height:97.3pt;width:39.1pt;z-index:251658240;mso-width-relative:page;mso-height-relative:page;" fillcolor="#FFFFFF" filled="t" stroked="f" coordsize="21600,21600" o:gfxdata="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M4e+2QAAAAoBAAAPAAAAAAAAAAEAIAAAACIAAABkcnMvZG93bnJldi54bWxQSwECFAAUAAAACACH&#10;TuJAQXKrGrEBAABDAwAADgAAAAAAAAABACAAAAAoAQAAZHJzL2Uyb0RvYy54bWxQSwUGAAAAAAYA&#10;BgBZAQAASwUAAAAA&#10;">
              <v:fill on="t" focussize="0,0"/>
              <v:stroke on="f"/>
              <v:imagedata o:title=""/>
              <o:lock v:ext="edit" aspectratio="f"/>
              <v:textbox style="layout-flow:vertical;">
                <w:txbxContent>
                  <w:p>
                    <w:pPr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86 -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 w:val="1"/>
  <w:bordersDoNotSurroundHeader w:val="1"/>
  <w:bordersDoNotSurroundFooter w:val="1"/>
  <w:hideSpellingError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44A60"/>
    <w:rsid w:val="002356C0"/>
    <w:rsid w:val="00294467"/>
    <w:rsid w:val="00611531"/>
    <w:rsid w:val="00857D12"/>
    <w:rsid w:val="00CB421C"/>
    <w:rsid w:val="00D45820"/>
    <w:rsid w:val="00EF1BD3"/>
    <w:rsid w:val="00F325A5"/>
    <w:rsid w:val="01B20DCE"/>
    <w:rsid w:val="021C5403"/>
    <w:rsid w:val="03EE607E"/>
    <w:rsid w:val="04832ADC"/>
    <w:rsid w:val="07B77F4E"/>
    <w:rsid w:val="08EE759F"/>
    <w:rsid w:val="0A2A195E"/>
    <w:rsid w:val="0B2D6095"/>
    <w:rsid w:val="0C63366A"/>
    <w:rsid w:val="11A057C6"/>
    <w:rsid w:val="131D39FD"/>
    <w:rsid w:val="16232B3A"/>
    <w:rsid w:val="17667955"/>
    <w:rsid w:val="191922B9"/>
    <w:rsid w:val="198C3AF9"/>
    <w:rsid w:val="1AED3F9A"/>
    <w:rsid w:val="1B381739"/>
    <w:rsid w:val="1B3D63B1"/>
    <w:rsid w:val="1B6035EB"/>
    <w:rsid w:val="1C0F12D6"/>
    <w:rsid w:val="1E7C6B0D"/>
    <w:rsid w:val="1F244A60"/>
    <w:rsid w:val="21063A2D"/>
    <w:rsid w:val="21BC086C"/>
    <w:rsid w:val="222677E1"/>
    <w:rsid w:val="23132299"/>
    <w:rsid w:val="23603B0F"/>
    <w:rsid w:val="23756528"/>
    <w:rsid w:val="23B36A70"/>
    <w:rsid w:val="251411D7"/>
    <w:rsid w:val="255C3648"/>
    <w:rsid w:val="262366B0"/>
    <w:rsid w:val="26415D0F"/>
    <w:rsid w:val="28271401"/>
    <w:rsid w:val="2A023AAD"/>
    <w:rsid w:val="2DB52B82"/>
    <w:rsid w:val="2E0432C3"/>
    <w:rsid w:val="2ED237A2"/>
    <w:rsid w:val="304E6729"/>
    <w:rsid w:val="314A4A10"/>
    <w:rsid w:val="31511E24"/>
    <w:rsid w:val="31615253"/>
    <w:rsid w:val="31A75622"/>
    <w:rsid w:val="31C55791"/>
    <w:rsid w:val="336A4E93"/>
    <w:rsid w:val="34617CD1"/>
    <w:rsid w:val="34970607"/>
    <w:rsid w:val="35501E1D"/>
    <w:rsid w:val="3BEE3E67"/>
    <w:rsid w:val="3C153135"/>
    <w:rsid w:val="3CD43F7C"/>
    <w:rsid w:val="408423A2"/>
    <w:rsid w:val="43E4486F"/>
    <w:rsid w:val="45265AD1"/>
    <w:rsid w:val="454F584F"/>
    <w:rsid w:val="46FB6210"/>
    <w:rsid w:val="479F39A9"/>
    <w:rsid w:val="48A035AF"/>
    <w:rsid w:val="496C5B58"/>
    <w:rsid w:val="4AEA44E9"/>
    <w:rsid w:val="4D2E25DE"/>
    <w:rsid w:val="4E6E6272"/>
    <w:rsid w:val="50C4553A"/>
    <w:rsid w:val="53AD2506"/>
    <w:rsid w:val="556160F1"/>
    <w:rsid w:val="566B7DF6"/>
    <w:rsid w:val="5A6057A6"/>
    <w:rsid w:val="5A8F1137"/>
    <w:rsid w:val="5CF26CEA"/>
    <w:rsid w:val="5E4F57F3"/>
    <w:rsid w:val="61A83BBA"/>
    <w:rsid w:val="633906FF"/>
    <w:rsid w:val="63566C18"/>
    <w:rsid w:val="64275671"/>
    <w:rsid w:val="64CB0777"/>
    <w:rsid w:val="668B4940"/>
    <w:rsid w:val="67BC5CC6"/>
    <w:rsid w:val="69F529E0"/>
    <w:rsid w:val="6A0611B8"/>
    <w:rsid w:val="6BB00F55"/>
    <w:rsid w:val="6DA12F97"/>
    <w:rsid w:val="6DE76AAF"/>
    <w:rsid w:val="6E292F73"/>
    <w:rsid w:val="6EF15185"/>
    <w:rsid w:val="6F8B5D25"/>
    <w:rsid w:val="700A4438"/>
    <w:rsid w:val="727173A6"/>
    <w:rsid w:val="73EB4B09"/>
    <w:rsid w:val="745A5FCE"/>
    <w:rsid w:val="74FB3705"/>
    <w:rsid w:val="757E2EC2"/>
    <w:rsid w:val="770177D8"/>
    <w:rsid w:val="77186BFB"/>
    <w:rsid w:val="7A775B28"/>
    <w:rsid w:val="7AAE041D"/>
    <w:rsid w:val="7B41169F"/>
    <w:rsid w:val="7C272617"/>
    <w:rsid w:val="7C771C09"/>
    <w:rsid w:val="7ECF5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hint="eastAsia" w:ascii="宋体" w:hAnsi="Courier New"/>
      <w:szCs w:val="30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15"/>
    <w:basedOn w:val="9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ei141"/>
    <w:basedOn w:val="9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6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0C464-F9EB-45A0-A039-1EC67E7012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87</Pages>
  <Words>39023</Words>
  <Characters>8839</Characters>
  <Lines>73</Lines>
  <Paragraphs>95</Paragraphs>
  <TotalTime>0</TotalTime>
  <ScaleCrop>false</ScaleCrop>
  <LinksUpToDate>false</LinksUpToDate>
  <CharactersWithSpaces>47767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2020-11-12T09:06:00Z</dcterms:created>
  <dc:creator>爱峰的狒狒</dc:creator>
  <cp:lastModifiedBy>陌上~夕舞诺</cp:lastModifiedBy>
  <cp:lastPrinted>2020-11-17T01:24:00Z</cp:lastPrinted>
  <dcterms:modified xsi:type="dcterms:W3CDTF">2020-11-18T01:28:43Z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