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长城小标宋体" w:hAnsi="长城小标宋体" w:eastAsia="长城小标宋体" w:cs="长城小标宋体"/>
          <w:sz w:val="44"/>
          <w:szCs w:val="44"/>
        </w:rPr>
      </w:pPr>
      <w:r>
        <w:rPr>
          <w:rFonts w:hint="eastAsia" w:ascii="长城小标宋体" w:hAnsi="长城小标宋体" w:eastAsia="长城小标宋体" w:cs="长城小标宋体"/>
          <w:sz w:val="44"/>
          <w:szCs w:val="44"/>
        </w:rPr>
        <w:t>2020年营口理工学院</w:t>
      </w:r>
    </w:p>
    <w:p>
      <w:pPr>
        <w:spacing w:line="560" w:lineRule="exact"/>
        <w:jc w:val="center"/>
        <w:rPr>
          <w:rFonts w:ascii="长城小标宋体" w:hAnsi="长城小标宋体" w:eastAsia="长城小标宋体" w:cs="长城小标宋体"/>
          <w:sz w:val="44"/>
          <w:szCs w:val="44"/>
        </w:rPr>
      </w:pPr>
      <w:r>
        <w:rPr>
          <w:rFonts w:hint="eastAsia" w:ascii="长城小标宋体" w:hAnsi="长城小标宋体" w:eastAsia="长城小标宋体" w:cs="长城小标宋体"/>
          <w:sz w:val="44"/>
          <w:szCs w:val="44"/>
        </w:rPr>
        <w:t>校园招聘专任教师补充公告</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事业单位人事管理条例》（国务院令第652号）、《中共辽宁省委组织部、辽宁省人事厅关于印发&lt;辽宁省事业单位公开招聘人员办法&gt;的通知》（辽人发[2007]1号）文件精神，及上半年招聘情况，结合我校发展需要，经学校党委会研究决定，对《2020年营口理工学院公开引进高层次人才公告》剩余计划进行调整，具体如下：</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一、招聘基本条件及资历要求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（一）招聘基本条件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2．遵守宪法和法律；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3．具有良好的品行；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4．具备岗位所需的专业或技能条件；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5．适应岗位要求的身体条件；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具备招聘岗位所需要的其他条件，详见附件。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曾因犯罪受过各类刑事处罚和曾被开除公职，有犯罪嫌疑尚未查清或正在接受纪律审查的，法律法规规定不得聘用的其他人员,均不得报考。</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（二）资历要求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1．本科阶段为全日制普通高校毕业；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2．应届硕士毕业生已取得毕业证、学位证，具有硕士学位及研究生学历往届硕士毕业生也可报名（留学人员学历必须是</w:t>
      </w:r>
      <w:r>
        <w:rPr>
          <w:rFonts w:hint="eastAsia" w:ascii="仿宋_GB2312" w:hAnsi="仿宋" w:eastAsia="仿宋_GB2312"/>
          <w:sz w:val="32"/>
          <w:szCs w:val="32"/>
        </w:rPr>
        <w:t>经国家教育部留学服务中心认证的硕士研究生毕业</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3．年龄不超过35周岁。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相关资历的计算截止到（1984年4月17日）。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二、招聘计划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招聘专任教师共计</w:t>
      </w:r>
      <w:r>
        <w:rPr>
          <w:rFonts w:hint="eastAsia" w:ascii="仿宋_GB2312" w:hAnsi="仿宋_GB2312" w:eastAsia="仿宋_GB2312" w:cs="仿宋_GB2312"/>
          <w:b/>
          <w:bCs/>
          <w:sz w:val="32"/>
          <w:szCs w:val="32"/>
        </w:rPr>
        <w:t>16</w:t>
      </w:r>
      <w:r>
        <w:rPr>
          <w:rFonts w:hint="eastAsia" w:ascii="仿宋_GB2312" w:hAnsi="仿宋_GB2312" w:eastAsia="仿宋_GB2312" w:cs="仿宋_GB2312"/>
          <w:sz w:val="32"/>
          <w:szCs w:val="32"/>
        </w:rPr>
        <w:t>人，具体岗位及要求见《2020年营口理工学院校园招聘专任教师补充公告岗位信息表》。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三、招聘方式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采取校园招聘现场考核的方式。</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四、校园招聘工作程序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（一）发布招聘信息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招聘人员岗位信息在营口人力资源和社会保障局网站、营口理工学院官方网站上统一发布。</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（二）报名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1.网上报名。凡符合报考条件并有意应聘的人员请填写《事业单位招聘人员报名登记表》，发送至用人单位联系人邮箱。</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2.发布通知。根据网上报名情况，制定校园招聘方案并发布通知，明确校园招聘时间、地点等具体事宜。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3.现场确认。应聘人员须按招聘通知要求持本人身份证、本科和硕士阶段毕业证及学位证原件和复印件、1张同底版1寸近期免冠证件照现场报名确认。</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(三）资格审查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需提前填写并打印《事业单位招聘人员报名登记表》，带齐相关证件。营口理工学院将严格按照公告及岗位资格条件，对应聘人员报名资格进行审查确认。主要审查应聘人员提供的身份证、学历学位证书或学校出具的证明以及招聘信息中所涉及的资历和其他条件要求的证明材料。资格审查贯穿招聘全过程，一经发现应聘人员不符合报考岗位要求或弄虚作假的，随时取消应聘资格。</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（四）考核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考核方式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采取面试考核的方式。</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考核内容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包括试讲和答辩两个环节，考核满分为100分，其中试讲和答辩各50分。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试讲：时间为15分钟。主要考查应聘人员教学内容掌握、重点难点分析、教学设计、教学方法、教师素养等方面的能力。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答辩：时间为5分钟。主要考查应聘人员的师德修养、语言表达能力、应变能力、专业知识及职业技能、科研能力等。</w:t>
      </w: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考核评分方法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满分为100分，采取去掉一个最高分和一个最低分的办法，以有效分的平均值为应聘人员的实际得分，实际得分保留两位小数，小数点后第三位数字按“四舍五入”予以取舍。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合格分数线为60分，由高分到低分排序(若考核成绩并列，同一岗位根据试讲成绩排序)。</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（五）确定签约人员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在合格分数线及以上，根据排序结果和岗位招聘职数确定签协议人选，由营口理工学院与应聘人员现场签订就业协议书（三方协议）和承诺书。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签约时，应届毕业生须携带本人身份证、学生证、本科毕业证、学位证、《就业协议书》（三方协议）；往届毕业生需携带身份证、本科和硕士阶段毕业证及学位证。</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（六）体检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工作参照《关于修订&lt;公务员录用体检通用标准（试行）&gt;及&lt;公务员录用体检操作手册（试行）&gt;的通知》（人社部发〔2016〕140号）、《关于切实做好维护乙肝表面抗原携带者入学和就业权利工作有关问题的通知》（人社厅发〔2010〕22号）和《关于进一步做好公务员考试录用体检工作的通知》（人社部发〔2012〕65号）等有关规定组织实施。对身体有特殊要求的招聘岗位，参照《关于印发公务员录用体检特殊标准（试行）的通知》（人社部发〔2010〕82号）执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体检由市人社局、营口理工学院在我市具有公务员考录和事业单位公开招聘体检经验的公立医院进行（体检费用自理）。</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对体检结论有疑问要求复检的，可在接到体检结论的7日内，以书面形式向营口市人社局提出。另有规定的，从其规定。复检将在应聘人员提出申请的7个工作日内安排。复检内容为对体检结论有影响的项目，复检只能进行一次，体检结果以复检结论为准。体检合格者确定为拟考察人员。</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（七）考察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考察主要通过查阅毕业生档案、报名资格复审等政审方式进行，符合招聘条件的方可聘用。</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（八）公示与聘用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聘人员信息统一在营口人力资源和社会保障局网站、营口理工学院网站进行公示，公示期为7个工作日。公示结束后，对公示无疑义人员办理人事手续。对于公示有疑义的人员，营口市人社局会同营口理工学院调查核实，并提出处理意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开招聘的人员按规定实行试用期制度。试用期一般不超过6个月（初次就业的，试用期为12个月），国家另有规定的按规定执行。试用期包括在聘用合同期限内。试用期满合格的，予以正式聘用；不合格的，取消聘用。</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五、其他事项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招聘期间，请应聘人员确保通讯畅通；因应聘人员原因未能如期参加招聘各环节的，由应聘人员本人负责。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应聘人员应“诚信参加招聘”，对招聘过程中弄虚作假或舞弊者，一经发现取消招聘资格，并将有关情况通报其所在学校。</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签约的应届毕业生应聘人员报到时，须出具毕业证、学位证。</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六、纪律监督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本次公开招聘工作坚持“公开、平等、竞争、择优”的原则，严肃纪律，秉公办事，严禁弄虚作假，徇私舞弊，全程接受纪检监察部门和社会的监督。对招聘过程中的违法违纪行为，依照有关规定严肃处理。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报名咨询电话：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0417-3588559/3588538（营口理工学院）</w:t>
      </w:r>
    </w:p>
    <w:p>
      <w:pPr>
        <w:spacing w:line="560" w:lineRule="exact"/>
        <w:ind w:left="210" w:leftChars="100"/>
        <w:rPr>
          <w:rFonts w:ascii="仿宋_GB2312" w:hAnsi="仿宋_GB2312" w:eastAsia="仿宋_GB2312" w:cs="仿宋_GB2312"/>
          <w:kern w:val="0"/>
          <w:sz w:val="32"/>
          <w:szCs w:val="32"/>
        </w:rPr>
      </w:pPr>
      <w:r>
        <w:fldChar w:fldCharType="begin"/>
      </w:r>
      <w:r>
        <w:instrText xml:space="preserve"> HYPERLINK "http://www.lnyk.lss.gov.cn/modules/ykrs/upload/File/2018-01/20180126165107.xls" </w:instrText>
      </w:r>
      <w:r>
        <w:fldChar w:fldCharType="separate"/>
      </w:r>
      <w:r>
        <w:rPr>
          <w:rFonts w:hint="eastAsia" w:ascii="仿宋_GB2312" w:hAnsi="仿宋_GB2312" w:eastAsia="仿宋_GB2312" w:cs="仿宋_GB2312"/>
          <w:spacing w:val="1"/>
          <w:w w:val="90"/>
          <w:kern w:val="0"/>
          <w:sz w:val="32"/>
          <w:szCs w:val="32"/>
          <w:fitText w:val="7875" w:id="-2075467776"/>
        </w:rPr>
        <w:t>附件1: 营口理工学院2020年校园招聘专任教师岗位信息表</w:t>
      </w:r>
      <w:r>
        <w:rPr>
          <w:rFonts w:hint="eastAsia" w:ascii="仿宋_GB2312" w:hAnsi="仿宋_GB2312" w:eastAsia="仿宋_GB2312" w:cs="仿宋_GB2312"/>
          <w:spacing w:val="-15"/>
          <w:w w:val="90"/>
          <w:kern w:val="0"/>
          <w:sz w:val="32"/>
          <w:szCs w:val="32"/>
          <w:fitText w:val="7875" w:id="-2075467776"/>
        </w:rPr>
        <w:fldChar w:fldCharType="end"/>
      </w:r>
    </w:p>
    <w:p>
      <w:pPr>
        <w:spacing w:line="560" w:lineRule="exact"/>
        <w:ind w:left="210" w:leftChars="100"/>
        <w:rPr>
          <w:rFonts w:ascii="仿宋_GB2312" w:hAnsi="仿宋_GB2312" w:eastAsia="仿宋_GB2312" w:cs="仿宋_GB2312"/>
          <w:sz w:val="32"/>
          <w:szCs w:val="32"/>
        </w:rPr>
      </w:pPr>
      <w:r>
        <w:rPr>
          <w:rFonts w:hint="eastAsia" w:ascii="仿宋_GB2312" w:hAnsi="仿宋_GB2312" w:eastAsia="仿宋_GB2312" w:cs="仿宋_GB2312"/>
          <w:sz w:val="32"/>
          <w:szCs w:val="32"/>
        </w:rPr>
        <w:t>附件2：事业单位招聘人员报名登记表</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3840" w:firstLineChars="1200"/>
        <w:rPr>
          <w:rFonts w:ascii="仿宋_GB2312" w:hAnsi="仿宋_GB2312" w:eastAsia="仿宋_GB2312" w:cs="仿宋_GB2312"/>
          <w:sz w:val="32"/>
          <w:szCs w:val="32"/>
        </w:rPr>
      </w:pPr>
      <w:r>
        <w:rPr>
          <w:rFonts w:hint="eastAsia" w:ascii="仿宋_GB2312" w:hAnsi="仿宋_GB2312" w:eastAsia="仿宋_GB2312" w:cs="仿宋_GB2312"/>
          <w:sz w:val="32"/>
          <w:szCs w:val="32"/>
        </w:rPr>
        <w:t>营口市人力资源和社会保障局</w:t>
      </w: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营口理工学院</w:t>
      </w:r>
    </w:p>
    <w:p>
      <w:pPr>
        <w:spacing w:line="560" w:lineRule="exact"/>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2020年11月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w:t>
      </w:r>
    </w:p>
    <w:p>
      <w:pPr>
        <w:spacing w:line="560" w:lineRule="exact"/>
        <w:ind w:firstLine="5440" w:firstLineChars="1700"/>
        <w:rPr>
          <w:rFonts w:ascii="仿宋_GB2312" w:hAnsi="仿宋_GB2312" w:eastAsia="仿宋_GB2312" w:cs="仿宋_GB2312"/>
          <w:sz w:val="32"/>
          <w:szCs w:val="32"/>
        </w:rPr>
        <w:sectPr>
          <w:footerReference r:id="rId3" w:type="default"/>
          <w:pgSz w:w="11906" w:h="16838"/>
          <w:pgMar w:top="2098" w:right="1700" w:bottom="1985" w:left="1588" w:header="851" w:footer="992" w:gutter="0"/>
          <w:cols w:space="425" w:num="1"/>
          <w:docGrid w:type="lines" w:linePitch="312" w:charSpace="0"/>
        </w:sectPr>
      </w:pPr>
      <w:bookmarkStart w:id="0" w:name="_GoBack"/>
      <w:bookmarkEnd w:id="0"/>
      <w:r>
        <w:rPr>
          <w:rFonts w:hint="eastAsia" w:ascii="仿宋_GB2312" w:hAnsi="仿宋_GB2312" w:eastAsia="仿宋_GB2312" w:cs="仿宋_GB2312"/>
          <w:sz w:val="32"/>
          <w:szCs w:val="32"/>
        </w:rPr>
        <w:br w:type="page"/>
      </w:r>
    </w:p>
    <w:tbl>
      <w:tblPr>
        <w:tblStyle w:val="7"/>
        <w:tblW w:w="14223" w:type="dxa"/>
        <w:tblInd w:w="-75" w:type="dxa"/>
        <w:tblLayout w:type="fixed"/>
        <w:tblCellMar>
          <w:top w:w="0" w:type="dxa"/>
          <w:left w:w="108" w:type="dxa"/>
          <w:bottom w:w="0" w:type="dxa"/>
          <w:right w:w="108" w:type="dxa"/>
        </w:tblCellMar>
      </w:tblPr>
      <w:tblGrid>
        <w:gridCol w:w="455"/>
        <w:gridCol w:w="780"/>
        <w:gridCol w:w="960"/>
        <w:gridCol w:w="735"/>
        <w:gridCol w:w="1845"/>
        <w:gridCol w:w="440"/>
        <w:gridCol w:w="1149"/>
        <w:gridCol w:w="1049"/>
        <w:gridCol w:w="708"/>
        <w:gridCol w:w="3194"/>
        <w:gridCol w:w="690"/>
        <w:gridCol w:w="1687"/>
        <w:gridCol w:w="531"/>
      </w:tblGrid>
      <w:tr>
        <w:tblPrEx>
          <w:tblCellMar>
            <w:top w:w="0" w:type="dxa"/>
            <w:left w:w="108" w:type="dxa"/>
            <w:bottom w:w="0" w:type="dxa"/>
            <w:right w:w="108" w:type="dxa"/>
          </w:tblCellMar>
        </w:tblPrEx>
        <w:trPr>
          <w:trHeight w:val="450" w:hRule="atLeast"/>
        </w:trPr>
        <w:tc>
          <w:tcPr>
            <w:tcW w:w="14223" w:type="dxa"/>
            <w:gridSpan w:val="13"/>
            <w:tcBorders>
              <w:top w:val="nil"/>
              <w:left w:val="nil"/>
              <w:bottom w:val="nil"/>
              <w:right w:val="nil"/>
            </w:tcBorders>
            <w:vAlign w:val="center"/>
          </w:tcPr>
          <w:p>
            <w:pPr>
              <w:widowControl/>
              <w:rPr>
                <w:rFonts w:ascii="黑体" w:hAnsi="宋体" w:eastAsia="黑体" w:cs="宋体"/>
                <w:kern w:val="0"/>
                <w:sz w:val="36"/>
                <w:szCs w:val="36"/>
              </w:rPr>
            </w:pPr>
            <w:r>
              <w:rPr>
                <w:rFonts w:hint="eastAsia" w:ascii="黑体" w:hAnsi="宋体" w:eastAsia="黑体" w:cs="宋体"/>
                <w:kern w:val="0"/>
                <w:sz w:val="36"/>
                <w:szCs w:val="36"/>
              </w:rPr>
              <w:t>附件1</w:t>
            </w:r>
          </w:p>
          <w:p>
            <w:pPr>
              <w:widowControl/>
              <w:jc w:val="center"/>
              <w:rPr>
                <w:rFonts w:ascii="黑体" w:hAnsi="宋体" w:eastAsia="黑体" w:cs="宋体"/>
                <w:kern w:val="0"/>
                <w:sz w:val="36"/>
                <w:szCs w:val="36"/>
              </w:rPr>
            </w:pPr>
            <w:r>
              <w:rPr>
                <w:rFonts w:ascii="黑体" w:hAnsi="宋体" w:eastAsia="黑体" w:cs="宋体"/>
                <w:kern w:val="0"/>
                <w:sz w:val="36"/>
                <w:szCs w:val="36"/>
              </w:rPr>
              <w:t>20</w:t>
            </w:r>
            <w:r>
              <w:rPr>
                <w:rFonts w:hint="eastAsia" w:ascii="黑体" w:hAnsi="宋体" w:eastAsia="黑体" w:cs="宋体"/>
                <w:kern w:val="0"/>
                <w:sz w:val="36"/>
                <w:szCs w:val="36"/>
              </w:rPr>
              <w:t>20年校园招聘专任教师岗位</w:t>
            </w:r>
            <w:r>
              <w:rPr>
                <w:rFonts w:hint="eastAsia" w:ascii="黑体" w:hAnsi="宋体" w:eastAsia="黑体" w:cs="宋体"/>
                <w:kern w:val="0"/>
                <w:sz w:val="36"/>
                <w:szCs w:val="36"/>
                <w:lang w:val="en-US" w:eastAsia="zh-CN"/>
              </w:rPr>
              <w:t>信息</w:t>
            </w:r>
            <w:r>
              <w:rPr>
                <w:rFonts w:hint="eastAsia" w:ascii="黑体" w:hAnsi="宋体" w:eastAsia="黑体" w:cs="宋体"/>
                <w:kern w:val="0"/>
                <w:sz w:val="36"/>
                <w:szCs w:val="36"/>
              </w:rPr>
              <w:t>表</w:t>
            </w:r>
          </w:p>
        </w:tc>
      </w:tr>
      <w:tr>
        <w:tblPrEx>
          <w:tblCellMar>
            <w:top w:w="0" w:type="dxa"/>
            <w:left w:w="108" w:type="dxa"/>
            <w:bottom w:w="0" w:type="dxa"/>
            <w:right w:w="108" w:type="dxa"/>
          </w:tblCellMar>
        </w:tblPrEx>
        <w:trPr>
          <w:trHeight w:val="285" w:hRule="atLeast"/>
        </w:trPr>
        <w:tc>
          <w:tcPr>
            <w:tcW w:w="455"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岗位号</w:t>
            </w:r>
          </w:p>
        </w:tc>
        <w:tc>
          <w:tcPr>
            <w:tcW w:w="780"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招聘</w:t>
            </w:r>
          </w:p>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单位</w:t>
            </w:r>
          </w:p>
        </w:tc>
        <w:tc>
          <w:tcPr>
            <w:tcW w:w="960"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岗位名称</w:t>
            </w:r>
          </w:p>
        </w:tc>
        <w:tc>
          <w:tcPr>
            <w:tcW w:w="735"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岗位类别</w:t>
            </w:r>
          </w:p>
        </w:tc>
        <w:tc>
          <w:tcPr>
            <w:tcW w:w="1845"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岗位简介</w:t>
            </w:r>
          </w:p>
        </w:tc>
        <w:tc>
          <w:tcPr>
            <w:tcW w:w="440"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招聘</w:t>
            </w:r>
            <w:r>
              <w:rPr>
                <w:rFonts w:ascii="黑体" w:hAnsi="宋体" w:eastAsia="黑体" w:cs="宋体"/>
                <w:b/>
                <w:bCs/>
                <w:kern w:val="0"/>
                <w:sz w:val="22"/>
                <w:szCs w:val="22"/>
              </w:rPr>
              <w:br w:type="textWrapping"/>
            </w:r>
            <w:r>
              <w:rPr>
                <w:rFonts w:hint="eastAsia" w:ascii="黑体" w:hAnsi="宋体" w:eastAsia="黑体" w:cs="宋体"/>
                <w:b/>
                <w:bCs/>
                <w:kern w:val="0"/>
                <w:sz w:val="22"/>
                <w:szCs w:val="22"/>
              </w:rPr>
              <w:t>人数</w:t>
            </w:r>
          </w:p>
        </w:tc>
        <w:tc>
          <w:tcPr>
            <w:tcW w:w="6100" w:type="dxa"/>
            <w:gridSpan w:val="4"/>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招聘条件</w:t>
            </w:r>
          </w:p>
        </w:tc>
        <w:tc>
          <w:tcPr>
            <w:tcW w:w="690"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招聘方式</w:t>
            </w:r>
          </w:p>
        </w:tc>
        <w:tc>
          <w:tcPr>
            <w:tcW w:w="1687"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用人单位联系人及联系方式</w:t>
            </w:r>
          </w:p>
        </w:tc>
        <w:tc>
          <w:tcPr>
            <w:tcW w:w="531" w:type="dxa"/>
            <w:vMerge w:val="restart"/>
            <w:tcBorders>
              <w:top w:val="single" w:color="auto" w:sz="4" w:space="0"/>
              <w:left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备注</w:t>
            </w:r>
          </w:p>
        </w:tc>
      </w:tr>
      <w:tr>
        <w:tblPrEx>
          <w:tblCellMar>
            <w:top w:w="0" w:type="dxa"/>
            <w:left w:w="108" w:type="dxa"/>
            <w:bottom w:w="0" w:type="dxa"/>
            <w:right w:w="108" w:type="dxa"/>
          </w:tblCellMar>
        </w:tblPrEx>
        <w:trPr>
          <w:trHeight w:val="428" w:hRule="atLeast"/>
        </w:trPr>
        <w:tc>
          <w:tcPr>
            <w:tcW w:w="45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78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96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73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184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44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2198"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学科/专业</w:t>
            </w:r>
          </w:p>
        </w:tc>
        <w:tc>
          <w:tcPr>
            <w:tcW w:w="708" w:type="dxa"/>
            <w:vMerge w:val="restart"/>
            <w:tcBorders>
              <w:top w:val="single" w:color="auto" w:sz="4" w:space="0"/>
              <w:left w:val="nil"/>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学历</w:t>
            </w:r>
          </w:p>
          <w:p>
            <w:pPr>
              <w:widowControl/>
              <w:jc w:val="center"/>
              <w:rPr>
                <w:rFonts w:ascii="黑体" w:hAnsi="宋体" w:eastAsia="黑体" w:cs="宋体"/>
                <w:b/>
                <w:bCs/>
                <w:kern w:val="0"/>
                <w:sz w:val="22"/>
                <w:szCs w:val="22"/>
                <w:u w:val="single"/>
              </w:rPr>
            </w:pPr>
            <w:r>
              <w:rPr>
                <w:rFonts w:hint="eastAsia" w:ascii="黑体" w:hAnsi="宋体" w:eastAsia="黑体" w:cs="宋体"/>
                <w:b/>
                <w:bCs/>
                <w:kern w:val="0"/>
                <w:sz w:val="22"/>
                <w:szCs w:val="22"/>
              </w:rPr>
              <w:t>学位</w:t>
            </w:r>
          </w:p>
        </w:tc>
        <w:tc>
          <w:tcPr>
            <w:tcW w:w="3194" w:type="dxa"/>
            <w:vMerge w:val="restart"/>
            <w:tcBorders>
              <w:top w:val="single" w:color="auto" w:sz="4" w:space="0"/>
              <w:left w:val="nil"/>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其他条件</w:t>
            </w:r>
          </w:p>
        </w:tc>
        <w:tc>
          <w:tcPr>
            <w:tcW w:w="690" w:type="dxa"/>
            <w:vMerge w:val="continue"/>
            <w:tcBorders>
              <w:left w:val="single" w:color="auto" w:sz="4" w:space="0"/>
              <w:right w:val="single" w:color="auto" w:sz="4" w:space="0"/>
            </w:tcBorders>
          </w:tcPr>
          <w:p>
            <w:pPr>
              <w:widowControl/>
              <w:jc w:val="left"/>
              <w:rPr>
                <w:rFonts w:ascii="黑体" w:hAnsi="宋体" w:eastAsia="黑体" w:cs="宋体"/>
                <w:b/>
                <w:bCs/>
                <w:kern w:val="0"/>
                <w:sz w:val="22"/>
                <w:szCs w:val="22"/>
              </w:rPr>
            </w:pPr>
          </w:p>
        </w:tc>
        <w:tc>
          <w:tcPr>
            <w:tcW w:w="1687" w:type="dxa"/>
            <w:vMerge w:val="continue"/>
            <w:tcBorders>
              <w:left w:val="single" w:color="auto" w:sz="4" w:space="0"/>
              <w:right w:val="single" w:color="auto" w:sz="4" w:space="0"/>
            </w:tcBorders>
          </w:tcPr>
          <w:p>
            <w:pPr>
              <w:widowControl/>
              <w:jc w:val="left"/>
              <w:rPr>
                <w:rFonts w:ascii="黑体" w:hAnsi="宋体" w:eastAsia="黑体" w:cs="宋体"/>
                <w:b/>
                <w:bCs/>
                <w:kern w:val="0"/>
                <w:sz w:val="22"/>
                <w:szCs w:val="22"/>
              </w:rPr>
            </w:pPr>
          </w:p>
        </w:tc>
        <w:tc>
          <w:tcPr>
            <w:tcW w:w="531" w:type="dxa"/>
            <w:vMerge w:val="continue"/>
            <w:tcBorders>
              <w:left w:val="single" w:color="auto" w:sz="4" w:space="0"/>
              <w:right w:val="single" w:color="auto" w:sz="4" w:space="0"/>
            </w:tcBorders>
          </w:tcPr>
          <w:p>
            <w:pPr>
              <w:widowControl/>
              <w:jc w:val="left"/>
              <w:rPr>
                <w:rFonts w:ascii="黑体" w:hAnsi="宋体" w:eastAsia="黑体" w:cs="宋体"/>
                <w:b/>
                <w:bCs/>
                <w:kern w:val="0"/>
                <w:sz w:val="22"/>
                <w:szCs w:val="22"/>
              </w:rPr>
            </w:pPr>
          </w:p>
        </w:tc>
      </w:tr>
      <w:tr>
        <w:tblPrEx>
          <w:tblCellMar>
            <w:top w:w="0" w:type="dxa"/>
            <w:left w:w="108" w:type="dxa"/>
            <w:bottom w:w="0" w:type="dxa"/>
            <w:right w:w="108" w:type="dxa"/>
          </w:tblCellMar>
        </w:tblPrEx>
        <w:trPr>
          <w:trHeight w:val="432" w:hRule="atLeast"/>
        </w:trPr>
        <w:tc>
          <w:tcPr>
            <w:tcW w:w="45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78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96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73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1845"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440" w:type="dxa"/>
            <w:vMerge w:val="continue"/>
            <w:tcBorders>
              <w:left w:val="single" w:color="auto" w:sz="4" w:space="0"/>
              <w:bottom w:val="single" w:color="auto" w:sz="4" w:space="0"/>
              <w:right w:val="single" w:color="auto" w:sz="4" w:space="0"/>
            </w:tcBorders>
            <w:vAlign w:val="center"/>
          </w:tcPr>
          <w:p>
            <w:pPr>
              <w:jc w:val="center"/>
              <w:rPr>
                <w:rFonts w:ascii="黑体" w:hAnsi="宋体" w:eastAsia="黑体" w:cs="宋体"/>
                <w:b/>
                <w:bCs/>
                <w:kern w:val="0"/>
                <w:sz w:val="22"/>
                <w:szCs w:val="22"/>
              </w:rPr>
            </w:pPr>
          </w:p>
        </w:tc>
        <w:tc>
          <w:tcPr>
            <w:tcW w:w="1149" w:type="dxa"/>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本科</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b/>
                <w:bCs/>
                <w:kern w:val="0"/>
                <w:sz w:val="22"/>
                <w:szCs w:val="22"/>
              </w:rPr>
            </w:pPr>
            <w:r>
              <w:rPr>
                <w:rFonts w:hint="eastAsia" w:ascii="黑体" w:hAnsi="宋体" w:eastAsia="黑体" w:cs="宋体"/>
                <w:b/>
                <w:bCs/>
                <w:kern w:val="0"/>
                <w:sz w:val="22"/>
                <w:szCs w:val="22"/>
              </w:rPr>
              <w:t>研究生</w:t>
            </w:r>
          </w:p>
        </w:tc>
        <w:tc>
          <w:tcPr>
            <w:tcW w:w="708" w:type="dxa"/>
            <w:vMerge w:val="continue"/>
            <w:tcBorders>
              <w:left w:val="nil"/>
              <w:bottom w:val="single" w:color="auto" w:sz="4" w:space="0"/>
              <w:right w:val="single" w:color="auto" w:sz="4" w:space="0"/>
            </w:tcBorders>
            <w:vAlign w:val="center"/>
          </w:tcPr>
          <w:p>
            <w:pPr>
              <w:widowControl/>
              <w:jc w:val="center"/>
              <w:rPr>
                <w:rFonts w:ascii="黑体" w:hAnsi="宋体" w:eastAsia="黑体" w:cs="宋体"/>
                <w:b/>
                <w:bCs/>
                <w:kern w:val="0"/>
                <w:sz w:val="22"/>
                <w:szCs w:val="22"/>
              </w:rPr>
            </w:pPr>
          </w:p>
        </w:tc>
        <w:tc>
          <w:tcPr>
            <w:tcW w:w="3194" w:type="dxa"/>
            <w:vMerge w:val="continue"/>
            <w:tcBorders>
              <w:left w:val="nil"/>
              <w:bottom w:val="single" w:color="auto" w:sz="4" w:space="0"/>
              <w:right w:val="single" w:color="auto" w:sz="4" w:space="0"/>
            </w:tcBorders>
            <w:vAlign w:val="center"/>
          </w:tcPr>
          <w:p>
            <w:pPr>
              <w:widowControl/>
              <w:jc w:val="center"/>
              <w:rPr>
                <w:rFonts w:ascii="黑体" w:hAnsi="宋体" w:eastAsia="黑体" w:cs="宋体"/>
                <w:b/>
                <w:bCs/>
                <w:kern w:val="0"/>
                <w:sz w:val="22"/>
                <w:szCs w:val="22"/>
              </w:rPr>
            </w:pPr>
          </w:p>
        </w:tc>
        <w:tc>
          <w:tcPr>
            <w:tcW w:w="690" w:type="dxa"/>
            <w:vMerge w:val="continue"/>
            <w:tcBorders>
              <w:left w:val="single" w:color="auto" w:sz="4" w:space="0"/>
              <w:right w:val="single" w:color="auto" w:sz="4" w:space="0"/>
            </w:tcBorders>
          </w:tcPr>
          <w:p>
            <w:pPr>
              <w:widowControl/>
              <w:jc w:val="left"/>
              <w:rPr>
                <w:rFonts w:ascii="黑体" w:hAnsi="宋体" w:eastAsia="黑体" w:cs="宋体"/>
                <w:b/>
                <w:bCs/>
                <w:kern w:val="0"/>
                <w:sz w:val="22"/>
                <w:szCs w:val="22"/>
              </w:rPr>
            </w:pPr>
          </w:p>
        </w:tc>
        <w:tc>
          <w:tcPr>
            <w:tcW w:w="1687" w:type="dxa"/>
            <w:vMerge w:val="continue"/>
            <w:tcBorders>
              <w:left w:val="single" w:color="auto" w:sz="4" w:space="0"/>
              <w:right w:val="single" w:color="auto" w:sz="4" w:space="0"/>
            </w:tcBorders>
          </w:tcPr>
          <w:p>
            <w:pPr>
              <w:widowControl/>
              <w:jc w:val="left"/>
              <w:rPr>
                <w:rFonts w:ascii="黑体" w:hAnsi="宋体" w:eastAsia="黑体" w:cs="宋体"/>
                <w:b/>
                <w:bCs/>
                <w:kern w:val="0"/>
                <w:sz w:val="22"/>
                <w:szCs w:val="22"/>
              </w:rPr>
            </w:pPr>
          </w:p>
        </w:tc>
        <w:tc>
          <w:tcPr>
            <w:tcW w:w="531" w:type="dxa"/>
            <w:vMerge w:val="continue"/>
            <w:tcBorders>
              <w:left w:val="single" w:color="auto" w:sz="4" w:space="0"/>
              <w:right w:val="single" w:color="auto" w:sz="4" w:space="0"/>
            </w:tcBorders>
          </w:tcPr>
          <w:p>
            <w:pPr>
              <w:widowControl/>
              <w:jc w:val="left"/>
              <w:rPr>
                <w:rFonts w:ascii="黑体" w:hAnsi="宋体" w:eastAsia="黑体" w:cs="宋体"/>
                <w:b/>
                <w:bCs/>
                <w:kern w:val="0"/>
                <w:sz w:val="22"/>
                <w:szCs w:val="22"/>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机动学院教师（一）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从事机械类专业教学及科研工作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机械类/航空航天类/</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农业机械化工程</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机械工程四个二级学科/航空宇航科学与技术/农业机械化工程</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w:t>
            </w:r>
          </w:p>
          <w:p>
            <w:pPr>
              <w:widowControl/>
              <w:spacing w:line="200" w:lineRule="exact"/>
              <w:jc w:val="center"/>
              <w:rPr>
                <w:rFonts w:ascii="仿宋_GB2312" w:hAnsi="仿宋_GB2312" w:eastAsia="仿宋_GB2312" w:cs="仿宋_GB2312"/>
                <w:kern w:val="0"/>
                <w:sz w:val="18"/>
                <w:szCs w:val="18"/>
                <w:u w:val="single"/>
              </w:rPr>
            </w:pPr>
            <w:r>
              <w:rPr>
                <w:rFonts w:hint="eastAsia" w:ascii="仿宋_GB2312" w:hAnsi="仿宋_GB2312" w:eastAsia="仿宋_GB2312" w:cs="仿宋_GB2312"/>
                <w:kern w:val="0"/>
                <w:sz w:val="18"/>
                <w:szCs w:val="18"/>
              </w:rPr>
              <w:t>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1.本科或硕士阶段为一流大学和一流学科建设高校，或教育部第四轮学科评估结果在C-及以上的高校；</w:t>
            </w:r>
          </w:p>
          <w:p>
            <w:pPr>
              <w:widowControl/>
              <w:tabs>
                <w:tab w:val="left" w:pos="312"/>
              </w:tabs>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2.本科和硕士有一个阶段与招聘专业相符即可。</w:t>
            </w:r>
          </w:p>
          <w:p>
            <w:pPr>
              <w:widowControl/>
              <w:tabs>
                <w:tab w:val="left" w:pos="312"/>
              </w:tabs>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3.含车辆工程专业1名（本科或硕士有一个阶段为车辆工程即可）</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曹迪</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18840727516 565356002@qq.com</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机动学院教师（五）</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从事新能源科学与工程专业教学及科研工作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动力工程及工程热物理类</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动力工程及工程热物理类/电气类</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1.本科或硕士阶段为一流大学和一流学科建设高校或所在的动力工程及工程热物理类专业的教育部第四轮学科评估结果在C-及以上。</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2.本科阶段为动力工程及工程热物理类专业。</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曹迪</w:t>
            </w:r>
          </w:p>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18840727516 565356002@qq.com</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138" w:hRule="atLeast"/>
        </w:trPr>
        <w:tc>
          <w:tcPr>
            <w:tcW w:w="455"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780"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电气系</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教师</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w:t>
            </w:r>
          </w:p>
        </w:tc>
        <w:tc>
          <w:tcPr>
            <w:tcW w:w="735"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技术</w:t>
            </w:r>
          </w:p>
        </w:tc>
        <w:tc>
          <w:tcPr>
            <w:tcW w:w="1845" w:type="dxa"/>
            <w:tcBorders>
              <w:top w:val="single" w:color="auto" w:sz="4" w:space="0"/>
              <w:left w:val="single" w:color="auto" w:sz="4" w:space="0"/>
              <w:bottom w:val="single" w:color="auto" w:sz="8"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从事自动化专业教学及科研工作</w:t>
            </w:r>
          </w:p>
        </w:tc>
        <w:tc>
          <w:tcPr>
            <w:tcW w:w="440"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49" w:type="dxa"/>
            <w:tcBorders>
              <w:top w:val="single" w:color="auto" w:sz="4" w:space="0"/>
              <w:left w:val="single" w:color="auto" w:sz="4" w:space="0"/>
              <w:bottom w:val="single" w:color="auto" w:sz="8" w:space="0"/>
              <w:right w:val="single" w:color="auto" w:sz="4" w:space="0"/>
            </w:tcBorders>
            <w:vAlign w:val="center"/>
          </w:tcPr>
          <w:p>
            <w:pPr>
              <w:widowControl/>
              <w:spacing w:line="20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仪器类</w:t>
            </w:r>
          </w:p>
          <w:p>
            <w:pPr>
              <w:widowControl/>
              <w:spacing w:line="20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电气类</w:t>
            </w:r>
          </w:p>
          <w:p>
            <w:pPr>
              <w:widowControl/>
              <w:spacing w:line="20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电子信息类</w:t>
            </w:r>
          </w:p>
          <w:p>
            <w:pPr>
              <w:widowControl/>
              <w:spacing w:line="20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自动化类</w:t>
            </w:r>
          </w:p>
        </w:tc>
        <w:tc>
          <w:tcPr>
            <w:tcW w:w="1049" w:type="dxa"/>
            <w:tcBorders>
              <w:top w:val="single" w:color="auto" w:sz="4" w:space="0"/>
              <w:left w:val="single" w:color="auto" w:sz="4" w:space="0"/>
              <w:bottom w:val="single" w:color="auto" w:sz="8" w:space="0"/>
              <w:right w:val="single" w:color="auto" w:sz="4" w:space="0"/>
            </w:tcBorders>
            <w:vAlign w:val="center"/>
          </w:tcPr>
          <w:p>
            <w:pPr>
              <w:widowControl/>
              <w:spacing w:line="200" w:lineRule="exact"/>
              <w:rPr>
                <w:rFonts w:ascii="仿宋_GB2312" w:hAnsi="仿宋_GB2312" w:eastAsia="仿宋_GB2312" w:cs="仿宋_GB2312"/>
                <w:kern w:val="0"/>
                <w:sz w:val="18"/>
                <w:szCs w:val="18"/>
              </w:rPr>
            </w:pPr>
            <w:r>
              <w:rPr>
                <w:rFonts w:ascii="仿宋_GB2312" w:hAnsi="仿宋_GB2312" w:eastAsia="仿宋_GB2312" w:cs="仿宋_GB2312"/>
                <w:kern w:val="0"/>
                <w:sz w:val="18"/>
                <w:szCs w:val="18"/>
              </w:rPr>
              <w:t>电子科学与技术</w:t>
            </w:r>
            <w:r>
              <w:rPr>
                <w:rFonts w:hint="eastAsia" w:ascii="仿宋_GB2312" w:hAnsi="仿宋_GB2312" w:eastAsia="仿宋_GB2312" w:cs="仿宋_GB2312"/>
                <w:kern w:val="0"/>
                <w:sz w:val="18"/>
                <w:szCs w:val="18"/>
              </w:rPr>
              <w:t>/</w:t>
            </w:r>
            <w:r>
              <w:rPr>
                <w:rFonts w:ascii="仿宋_GB2312" w:hAnsi="仿宋_GB2312" w:eastAsia="仿宋_GB2312" w:cs="仿宋_GB2312"/>
                <w:kern w:val="0"/>
                <w:sz w:val="18"/>
                <w:szCs w:val="18"/>
              </w:rPr>
              <w:t>信息与通信工程</w:t>
            </w:r>
            <w:r>
              <w:rPr>
                <w:rFonts w:hint="eastAsia" w:ascii="仿宋_GB2312" w:hAnsi="仿宋_GB2312" w:eastAsia="仿宋_GB2312" w:cs="仿宋_GB2312"/>
                <w:kern w:val="0"/>
                <w:sz w:val="18"/>
                <w:szCs w:val="18"/>
              </w:rPr>
              <w:t>/控制科学与工程/电气工程</w:t>
            </w:r>
          </w:p>
        </w:tc>
        <w:tc>
          <w:tcPr>
            <w:tcW w:w="708"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1.本科或硕士阶段为一流大学和一流学科建设高校，或教育部第四轮学科评估结果C及以上高校。</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2.本科和硕士阶段需同时满足招聘专业要求。</w:t>
            </w:r>
          </w:p>
        </w:tc>
        <w:tc>
          <w:tcPr>
            <w:tcW w:w="690"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车焕</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18940795215</w:t>
            </w:r>
          </w:p>
        </w:tc>
        <w:tc>
          <w:tcPr>
            <w:tcW w:w="531" w:type="dxa"/>
            <w:tcBorders>
              <w:top w:val="single" w:color="auto" w:sz="4" w:space="0"/>
              <w:left w:val="single" w:color="auto" w:sz="4" w:space="0"/>
              <w:bottom w:val="single" w:color="auto" w:sz="8"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639" w:hRule="atLeast"/>
        </w:trPr>
        <w:tc>
          <w:tcPr>
            <w:tcW w:w="455"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780"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营口理学院工</w:t>
            </w:r>
          </w:p>
        </w:tc>
        <w:tc>
          <w:tcPr>
            <w:tcW w:w="960" w:type="dxa"/>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电气学院教师</w:t>
            </w:r>
          </w:p>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（三 ）</w:t>
            </w:r>
          </w:p>
        </w:tc>
        <w:tc>
          <w:tcPr>
            <w:tcW w:w="735"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从事智能科学与技术专业教学及科研工作</w:t>
            </w:r>
          </w:p>
        </w:tc>
        <w:tc>
          <w:tcPr>
            <w:tcW w:w="440"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49"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计算机类</w:t>
            </w:r>
          </w:p>
        </w:tc>
        <w:tc>
          <w:tcPr>
            <w:tcW w:w="1049"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计算机科学与技术（硕士）</w:t>
            </w:r>
          </w:p>
        </w:tc>
        <w:tc>
          <w:tcPr>
            <w:tcW w:w="708"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8" w:space="0"/>
              <w:left w:val="single" w:color="auto" w:sz="4" w:space="0"/>
              <w:bottom w:val="single" w:color="auto" w:sz="4" w:space="0"/>
              <w:right w:val="single" w:color="auto" w:sz="4" w:space="0"/>
            </w:tcBorders>
            <w:vAlign w:val="center"/>
          </w:tcPr>
          <w:p>
            <w:pPr>
              <w:widowControl/>
              <w:spacing w:line="200" w:lineRule="exact"/>
              <w:jc w:val="left"/>
              <w:rPr>
                <w:rFonts w:eastAsia="仿宋_GB2312"/>
                <w:kern w:val="0"/>
                <w:sz w:val="18"/>
                <w:szCs w:val="18"/>
              </w:rPr>
            </w:pPr>
            <w:r>
              <w:rPr>
                <w:rFonts w:eastAsia="仿宋_GB2312"/>
                <w:kern w:val="0"/>
                <w:sz w:val="18"/>
                <w:szCs w:val="18"/>
              </w:rPr>
              <w:t>1.</w:t>
            </w:r>
            <w:r>
              <w:rPr>
                <w:rFonts w:hint="eastAsia" w:ascii="仿宋_GB2312" w:hAnsi="仿宋_GB2312" w:eastAsia="仿宋_GB2312" w:cs="仿宋_GB2312"/>
                <w:kern w:val="0"/>
                <w:sz w:val="18"/>
                <w:szCs w:val="18"/>
              </w:rPr>
              <w:t>本科或硕士阶段为一流大学和一流学科建设高校，或</w:t>
            </w:r>
            <w:r>
              <w:rPr>
                <w:rFonts w:hAnsi="仿宋_GB2312" w:eastAsia="仿宋_GB2312"/>
                <w:kern w:val="0"/>
                <w:sz w:val="18"/>
                <w:szCs w:val="18"/>
              </w:rPr>
              <w:t>教育部第四轮学科评估结果</w:t>
            </w:r>
            <w:r>
              <w:rPr>
                <w:rFonts w:eastAsia="仿宋_GB2312"/>
                <w:kern w:val="0"/>
                <w:sz w:val="18"/>
                <w:szCs w:val="18"/>
              </w:rPr>
              <w:t>C</w:t>
            </w:r>
            <w:r>
              <w:rPr>
                <w:rFonts w:hAnsi="仿宋_GB2312" w:eastAsia="仿宋_GB2312"/>
                <w:kern w:val="0"/>
                <w:sz w:val="18"/>
                <w:szCs w:val="18"/>
              </w:rPr>
              <w:t>及以上高校。</w:t>
            </w:r>
          </w:p>
          <w:p>
            <w:pPr>
              <w:spacing w:line="200" w:lineRule="exact"/>
              <w:jc w:val="left"/>
              <w:rPr>
                <w:rFonts w:eastAsia="仿宋_GB2312"/>
                <w:kern w:val="0"/>
                <w:sz w:val="18"/>
                <w:szCs w:val="18"/>
              </w:rPr>
            </w:pPr>
            <w:r>
              <w:rPr>
                <w:rFonts w:eastAsia="仿宋_GB2312"/>
                <w:kern w:val="0"/>
                <w:sz w:val="18"/>
                <w:szCs w:val="18"/>
              </w:rPr>
              <w:t>2.</w:t>
            </w:r>
            <w:r>
              <w:rPr>
                <w:rFonts w:hAnsi="仿宋_GB2312" w:eastAsia="仿宋_GB2312"/>
                <w:kern w:val="0"/>
                <w:sz w:val="18"/>
                <w:szCs w:val="18"/>
              </w:rPr>
              <w:t>本科和硕士阶段需同时满足招聘专业要求。</w:t>
            </w:r>
          </w:p>
        </w:tc>
        <w:tc>
          <w:tcPr>
            <w:tcW w:w="690"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8" w:space="0"/>
              <w:left w:val="single" w:color="auto" w:sz="4" w:space="0"/>
              <w:bottom w:val="single" w:color="auto" w:sz="4" w:space="0"/>
              <w:right w:val="single" w:color="auto" w:sz="4" w:space="0"/>
            </w:tcBorders>
            <w:vAlign w:val="center"/>
          </w:tcPr>
          <w:p>
            <w:pPr>
              <w:spacing w:line="20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介龙梅13940751357</w:t>
            </w:r>
          </w:p>
        </w:tc>
        <w:tc>
          <w:tcPr>
            <w:tcW w:w="531" w:type="dxa"/>
            <w:tcBorders>
              <w:top w:val="single" w:color="auto" w:sz="8"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材料学院教师（一）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从事新能源材料与器件专业教学及科研工作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材料类</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一级学科为材料科学与工程（二级学科为材料物理与化学、材料学、材料加工工程）、一级学科为化学(二级学科为无机化学、物理化学、含化学物理)</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1.本科阶段为一流大学和一流学科建设高校，或教育部第四轮学科评估结果在C-及以上的高校；</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2.本科和硕士同时满足招聘专业要求。</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联系人：李丹</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电话：18341788797</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邮箱：yklgmse@126.com</w:t>
            </w:r>
          </w:p>
        </w:tc>
        <w:tc>
          <w:tcPr>
            <w:tcW w:w="531" w:type="dxa"/>
            <w:tcBorders>
              <w:top w:val="single" w:color="auto" w:sz="4" w:space="0"/>
              <w:left w:val="single" w:color="auto" w:sz="4" w:space="0"/>
              <w:bottom w:val="single" w:color="000000"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材料学院教师（四）</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从事无机非金属材料工程专业教学及科研工作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材料类</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一级学科为材料科学与工程（二级学科为材料物理与化学、材料学、材料加工工程）</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1.本科阶段为一流大学和一流学科建设高校，或教育部第四轮学科评估结果在C-及以上的高校；</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2.本科和硕士同时满足招聘专业要求。</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000000" w:sz="4" w:space="0"/>
              <w:left w:val="single" w:color="auto" w:sz="4" w:space="0"/>
              <w:bottom w:val="single" w:color="000000"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联系人：李丹</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电话：18341788797</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邮箱：yklgmse@126.com</w:t>
            </w:r>
          </w:p>
        </w:tc>
        <w:tc>
          <w:tcPr>
            <w:tcW w:w="531" w:type="dxa"/>
            <w:tcBorders>
              <w:top w:val="single" w:color="000000" w:sz="4" w:space="0"/>
              <w:left w:val="single" w:color="auto" w:sz="4" w:space="0"/>
              <w:bottom w:val="single" w:color="000000"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7</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pPr>
            <w:r>
              <w:rPr>
                <w:rFonts w:hint="eastAsia" w:ascii="仿宋_GB2312" w:hAnsi="仿宋_GB2312" w:eastAsia="仿宋_GB2312" w:cs="仿宋_GB2312"/>
                <w:kern w:val="0"/>
                <w:sz w:val="18"/>
                <w:szCs w:val="18"/>
              </w:rPr>
              <w:t>经管学院教师（二）</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pPr>
            <w:r>
              <w:rPr>
                <w:rFonts w:hint="eastAsia" w:ascii="仿宋_GB2312" w:hAnsi="仿宋_GB2312" w:eastAsia="仿宋_GB2312" w:cs="仿宋_GB2312"/>
                <w:kern w:val="0"/>
                <w:sz w:val="18"/>
                <w:szCs w:val="18"/>
              </w:rPr>
              <w:t>从事金融类专业教学、科研工作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金融学/</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数学类/</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统计学类/</w:t>
            </w:r>
          </w:p>
          <w:p>
            <w:pPr>
              <w:widowControl/>
              <w:spacing w:line="200" w:lineRule="exact"/>
              <w:jc w:val="center"/>
            </w:pPr>
            <w:r>
              <w:rPr>
                <w:rFonts w:hint="eastAsia" w:ascii="仿宋_GB2312" w:hAnsi="仿宋_GB2312" w:eastAsia="仿宋_GB2312" w:cs="仿宋_GB2312"/>
                <w:kern w:val="0"/>
                <w:sz w:val="18"/>
                <w:szCs w:val="18"/>
              </w:rPr>
              <w:t>金融工程</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金融学/</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数学类/</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统计学类/</w:t>
            </w:r>
          </w:p>
          <w:p>
            <w:pPr>
              <w:widowControl/>
              <w:spacing w:line="200" w:lineRule="exact"/>
              <w:jc w:val="center"/>
            </w:pPr>
            <w:r>
              <w:rPr>
                <w:rFonts w:hint="eastAsia" w:ascii="仿宋_GB2312" w:hAnsi="仿宋_GB2312" w:eastAsia="仿宋_GB2312" w:cs="仿宋_GB2312"/>
                <w:kern w:val="0"/>
                <w:sz w:val="18"/>
                <w:szCs w:val="18"/>
              </w:rPr>
              <w:t>金融工程</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1.硕士阶段为一流大学和一流学科建设高校，或教育部第四轮学科评估结果C-及以上的高校；</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2.本科或硕士至少有一个阶段有金融学类专业学习经历，另一阶段满足招聘要求专业；</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赵骊</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13898755806    zlsea86@163.com</w:t>
            </w:r>
          </w:p>
          <w:p>
            <w:pPr>
              <w:widowControl/>
              <w:spacing w:line="200" w:lineRule="exact"/>
              <w:jc w:val="center"/>
            </w:pP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经管学院教师（三）</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从事大数据管理与应用专业教学及科研工作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计算机类/数学类/</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统计学类</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计算机科学与技术类/数学类/统计学类/数量经济学/金融工程/管理科学与工程/系统工程/系统科学类</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1.硕士阶段为一流大学和一流学科建设高校，或教育部第四轮学科评估结果C-及以上的高校；</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2.有计算机相关工作经验者优先。</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赵骊</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13898755806    zlsea86@163.com</w:t>
            </w:r>
          </w:p>
          <w:p>
            <w:pPr>
              <w:widowControl/>
              <w:spacing w:line="200" w:lineRule="exact"/>
              <w:jc w:val="center"/>
              <w:rPr>
                <w:rFonts w:ascii="仿宋_GB2312" w:hAnsi="仿宋_GB2312" w:eastAsia="仿宋_GB2312" w:cs="仿宋_GB2312"/>
                <w:kern w:val="0"/>
                <w:sz w:val="18"/>
                <w:szCs w:val="18"/>
              </w:rPr>
            </w:pP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9</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基础部教师（一）</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从事物理教学及科研工作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物理学类</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不限</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1.本科或硕士阶段为一流大学和一流学科建设高校，或教育部第四轮学科评估结果在C-及以上。</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2.本科阶段为物理类专业。</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蒋倩云 </w:t>
            </w:r>
          </w:p>
          <w:p>
            <w:pPr>
              <w:spacing w:line="200" w:lineRule="exact"/>
              <w:jc w:val="center"/>
              <w:rPr>
                <w:rFonts w:eastAsia="仿宋_GB2312"/>
                <w:kern w:val="0"/>
                <w:sz w:val="18"/>
                <w:szCs w:val="18"/>
              </w:rPr>
            </w:pPr>
            <w:r>
              <w:rPr>
                <w:rFonts w:eastAsia="仿宋_GB2312"/>
                <w:kern w:val="0"/>
                <w:sz w:val="18"/>
                <w:szCs w:val="18"/>
              </w:rPr>
              <w:t>18892624920</w:t>
            </w:r>
          </w:p>
          <w:p>
            <w:pPr>
              <w:spacing w:line="200" w:lineRule="exact"/>
              <w:jc w:val="center"/>
              <w:rPr>
                <w:rFonts w:ascii="仿宋_GB2312" w:hAnsi="仿宋_GB2312" w:eastAsia="仿宋_GB2312" w:cs="仿宋_GB2312"/>
                <w:kern w:val="0"/>
                <w:sz w:val="18"/>
                <w:szCs w:val="18"/>
              </w:rPr>
            </w:pPr>
            <w:r>
              <w:rPr>
                <w:rFonts w:eastAsia="仿宋_GB2312"/>
                <w:kern w:val="0"/>
                <w:sz w:val="18"/>
                <w:szCs w:val="18"/>
              </w:rPr>
              <w:t>229496753@qq.com</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10</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基础部教师（二）</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技术</w:t>
            </w:r>
          </w:p>
        </w:tc>
        <w:tc>
          <w:tcPr>
            <w:tcW w:w="184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从事数学教学及科研工作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数学类或相近专业</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数学类或相近专业</w:t>
            </w:r>
          </w:p>
        </w:tc>
        <w:tc>
          <w:tcPr>
            <w:tcW w:w="708"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1.本科或硕士阶段为一流大学和一流学科建设高校，或教育部第四轮学科评估结果在C-及以上。</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2.本科和硕士阶段需同时满足招聘专业要求。</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 xml:space="preserve">蒋倩云 </w:t>
            </w:r>
          </w:p>
          <w:p>
            <w:pPr>
              <w:spacing w:line="200" w:lineRule="exact"/>
              <w:jc w:val="center"/>
              <w:rPr>
                <w:rFonts w:eastAsia="仿宋_GB2312"/>
                <w:kern w:val="0"/>
                <w:sz w:val="18"/>
                <w:szCs w:val="18"/>
              </w:rPr>
            </w:pPr>
            <w:r>
              <w:rPr>
                <w:rFonts w:eastAsia="仿宋_GB2312"/>
                <w:kern w:val="0"/>
                <w:sz w:val="18"/>
                <w:szCs w:val="18"/>
              </w:rPr>
              <w:t>18892624920</w:t>
            </w:r>
          </w:p>
          <w:p>
            <w:pPr>
              <w:widowControl/>
              <w:spacing w:line="200" w:lineRule="exact"/>
              <w:jc w:val="center"/>
              <w:rPr>
                <w:rFonts w:ascii="仿宋_GB2312" w:hAnsi="仿宋_GB2312" w:eastAsia="仿宋_GB2312" w:cs="仿宋_GB2312"/>
                <w:kern w:val="0"/>
                <w:sz w:val="18"/>
                <w:szCs w:val="18"/>
              </w:rPr>
            </w:pPr>
            <w:r>
              <w:rPr>
                <w:rFonts w:eastAsia="仿宋_GB2312"/>
                <w:kern w:val="0"/>
                <w:sz w:val="18"/>
                <w:szCs w:val="18"/>
              </w:rPr>
              <w:t>229496753@qq.com</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r>
        <w:tblPrEx>
          <w:tblCellMar>
            <w:top w:w="0" w:type="dxa"/>
            <w:left w:w="108" w:type="dxa"/>
            <w:bottom w:w="0" w:type="dxa"/>
            <w:right w:w="108" w:type="dxa"/>
          </w:tblCellMar>
        </w:tblPrEx>
        <w:trPr>
          <w:trHeight w:val="720" w:hRule="atLeast"/>
        </w:trPr>
        <w:tc>
          <w:tcPr>
            <w:tcW w:w="45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11</w:t>
            </w:r>
          </w:p>
        </w:tc>
        <w:tc>
          <w:tcPr>
            <w:tcW w:w="7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营口理工学院</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体育部教师</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专业技术</w:t>
            </w:r>
          </w:p>
        </w:tc>
        <w:tc>
          <w:tcPr>
            <w:tcW w:w="1845"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从事体育课教学，课余体育活动组织，代表队训练、学生体质健康测试、日常事务等工作</w:t>
            </w:r>
          </w:p>
        </w:tc>
        <w:tc>
          <w:tcPr>
            <w:tcW w:w="44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体育教育/运动训练/武术与民族传统体育</w:t>
            </w:r>
          </w:p>
        </w:tc>
        <w:tc>
          <w:tcPr>
            <w:tcW w:w="10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体育教育训练学</w:t>
            </w:r>
          </w:p>
          <w:p>
            <w:pPr>
              <w:widowControl/>
              <w:spacing w:line="24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/民族传统体育学                                                                                                                                                  /社会体育指导领域</w:t>
            </w:r>
          </w:p>
        </w:tc>
        <w:tc>
          <w:tcPr>
            <w:tcW w:w="7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硕士研究生</w:t>
            </w:r>
          </w:p>
        </w:tc>
        <w:tc>
          <w:tcPr>
            <w:tcW w:w="3194"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1.本科或硕士阶段为一流大学和一流学科建设高校，或教育部第四轮学科评估结果C-及以上高校；</w:t>
            </w:r>
          </w:p>
          <w:p>
            <w:pPr>
              <w:widowControl/>
              <w:spacing w:line="200" w:lineRule="exact"/>
              <w:jc w:val="left"/>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2.本科和硕士阶段所学专业需同时满足招聘专业要求。</w:t>
            </w:r>
          </w:p>
        </w:tc>
        <w:tc>
          <w:tcPr>
            <w:tcW w:w="69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考核</w:t>
            </w:r>
          </w:p>
        </w:tc>
        <w:tc>
          <w:tcPr>
            <w:tcW w:w="16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秦丽15841768316</w:t>
            </w:r>
          </w:p>
          <w:p>
            <w:pPr>
              <w:widowControl/>
              <w:spacing w:line="200" w:lineRule="exact"/>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yklgxytyb@163.com</w:t>
            </w:r>
          </w:p>
        </w:tc>
        <w:tc>
          <w:tcPr>
            <w:tcW w:w="531"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仿宋_GB2312" w:hAnsi="仿宋_GB2312" w:eastAsia="仿宋_GB2312" w:cs="仿宋_GB2312"/>
                <w:kern w:val="0"/>
                <w:sz w:val="18"/>
                <w:szCs w:val="18"/>
              </w:rPr>
            </w:pPr>
          </w:p>
        </w:tc>
      </w:tr>
    </w:tbl>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pPr>
    </w:p>
    <w:p>
      <w:pPr>
        <w:spacing w:line="560" w:lineRule="exact"/>
        <w:rPr>
          <w:rFonts w:ascii="仿宋_GB2312" w:hAnsi="仿宋_GB2312" w:eastAsia="仿宋_GB2312" w:cs="仿宋_GB2312"/>
          <w:b/>
          <w:bCs/>
          <w:sz w:val="32"/>
          <w:szCs w:val="32"/>
        </w:rPr>
        <w:sectPr>
          <w:pgSz w:w="16838" w:h="11906" w:orient="landscape"/>
          <w:pgMar w:top="1588" w:right="2098" w:bottom="1700" w:left="1985" w:header="851" w:footer="992" w:gutter="0"/>
          <w:cols w:space="425" w:num="1"/>
          <w:docGrid w:type="lines" w:linePitch="312" w:charSpace="0"/>
        </w:sectPr>
      </w:pPr>
    </w:p>
    <w:p>
      <w:pPr>
        <w:widowControl/>
        <w:rPr>
          <w:rFonts w:ascii="黑体" w:hAnsi="宋体" w:eastAsia="黑体" w:cs="宋体"/>
          <w:kern w:val="0"/>
          <w:sz w:val="36"/>
          <w:szCs w:val="36"/>
        </w:rPr>
      </w:pPr>
      <w:r>
        <w:rPr>
          <w:rFonts w:hint="eastAsia" w:ascii="黑体" w:hAnsi="宋体" w:eastAsia="黑体" w:cs="宋体"/>
          <w:kern w:val="0"/>
          <w:sz w:val="36"/>
          <w:szCs w:val="36"/>
        </w:rPr>
        <w:t>附件2</w:t>
      </w:r>
    </w:p>
    <w:p>
      <w:pPr>
        <w:jc w:val="center"/>
        <w:rPr>
          <w:rFonts w:ascii="长城小标宋体" w:hAnsi="长城小标宋体" w:eastAsia="长城小标宋体" w:cs="长城小标宋体"/>
          <w:sz w:val="44"/>
          <w:szCs w:val="44"/>
        </w:rPr>
      </w:pPr>
      <w:r>
        <w:rPr>
          <w:rFonts w:hint="eastAsia" w:ascii="长城小标宋体" w:hAnsi="长城小标宋体" w:eastAsia="长城小标宋体" w:cs="长城小标宋体"/>
          <w:sz w:val="44"/>
          <w:szCs w:val="44"/>
        </w:rPr>
        <w:t>事业单位招聘人员报名登记表</w:t>
      </w:r>
    </w:p>
    <w:p>
      <w:pPr>
        <w:ind w:firstLine="5600" w:firstLineChars="2000"/>
        <w:rPr>
          <w:rFonts w:ascii="仿宋_GB2312" w:hAnsi="仿宋_GB2312" w:eastAsia="仿宋_GB2312" w:cs="仿宋_GB2312"/>
          <w:sz w:val="24"/>
        </w:rPr>
      </w:pPr>
      <w:r>
        <w:rPr>
          <w:rFonts w:hint="eastAsia" w:ascii="仿宋_GB2312" w:hAnsi="仿宋_GB2312" w:eastAsia="仿宋_GB2312" w:cs="仿宋_GB2312"/>
          <w:sz w:val="28"/>
          <w:szCs w:val="28"/>
        </w:rPr>
        <w:t>报考岗位：</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1294"/>
        <w:gridCol w:w="1295"/>
        <w:gridCol w:w="1294"/>
        <w:gridCol w:w="1295"/>
        <w:gridCol w:w="129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考生姓名</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性  别</w:t>
            </w: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民  族</w:t>
            </w:r>
          </w:p>
        </w:tc>
        <w:tc>
          <w:tcPr>
            <w:tcW w:w="1295"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68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粘帖照片处</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r>
              <w:rPr>
                <w:rFonts w:hint="eastAsia" w:ascii="仿宋_GB2312" w:hAnsi="仿宋_GB2312" w:eastAsia="仿宋_GB2312" w:cs="仿宋_GB2312"/>
                <w:sz w:val="24"/>
              </w:rPr>
              <w:t>（1寸近期彩色证件照片）</w:t>
            </w:r>
          </w:p>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身份证号</w:t>
            </w:r>
          </w:p>
        </w:tc>
        <w:tc>
          <w:tcPr>
            <w:tcW w:w="38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户  籍</w:t>
            </w:r>
          </w:p>
        </w:tc>
        <w:tc>
          <w:tcPr>
            <w:tcW w:w="1295"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学  历</w:t>
            </w:r>
          </w:p>
        </w:tc>
        <w:tc>
          <w:tcPr>
            <w:tcW w:w="2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学  位</w:t>
            </w:r>
          </w:p>
        </w:tc>
        <w:tc>
          <w:tcPr>
            <w:tcW w:w="259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毕业院校</w:t>
            </w:r>
          </w:p>
        </w:tc>
        <w:tc>
          <w:tcPr>
            <w:tcW w:w="647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所学专业</w:t>
            </w:r>
          </w:p>
        </w:tc>
        <w:tc>
          <w:tcPr>
            <w:tcW w:w="38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毕业时间</w:t>
            </w:r>
          </w:p>
        </w:tc>
        <w:tc>
          <w:tcPr>
            <w:tcW w:w="1295" w:type="dxa"/>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c>
          <w:tcPr>
            <w:tcW w:w="16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移动电话</w:t>
            </w:r>
          </w:p>
        </w:tc>
        <w:tc>
          <w:tcPr>
            <w:tcW w:w="2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2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固定电话</w:t>
            </w:r>
          </w:p>
        </w:tc>
        <w:tc>
          <w:tcPr>
            <w:tcW w:w="2979" w:type="dxa"/>
            <w:gridSpan w:val="2"/>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4"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学习及工作经历  </w:t>
            </w:r>
            <w:r>
              <w:rPr>
                <w:rFonts w:hint="eastAsia" w:ascii="仿宋_GB2312" w:hAnsi="仿宋_GB2312" w:eastAsia="仿宋_GB2312" w:cs="仿宋_GB2312"/>
                <w:szCs w:val="21"/>
              </w:rPr>
              <w:t>（从本科填写，注明所学专业）</w:t>
            </w:r>
          </w:p>
        </w:tc>
        <w:tc>
          <w:tcPr>
            <w:tcW w:w="8157" w:type="dxa"/>
            <w:gridSpan w:val="6"/>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期间所获奖励</w:t>
            </w:r>
          </w:p>
        </w:tc>
        <w:tc>
          <w:tcPr>
            <w:tcW w:w="8157" w:type="dxa"/>
            <w:gridSpan w:val="6"/>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政治表现</w:t>
            </w:r>
          </w:p>
        </w:tc>
        <w:tc>
          <w:tcPr>
            <w:tcW w:w="8157" w:type="dxa"/>
            <w:gridSpan w:val="6"/>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1" w:hRule="atLeast"/>
        </w:trPr>
        <w:tc>
          <w:tcPr>
            <w:tcW w:w="9450" w:type="dxa"/>
            <w:gridSpan w:val="7"/>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考生承诺书：</w:t>
            </w:r>
          </w:p>
          <w:p>
            <w:pPr>
              <w:rPr>
                <w:rFonts w:ascii="仿宋_GB2312" w:hAnsi="仿宋_GB2312" w:eastAsia="仿宋_GB2312" w:cs="仿宋_GB2312"/>
                <w:sz w:val="24"/>
              </w:rPr>
            </w:pP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保证提供的所有材料、证件真实、有效。否则同意取消聘用资格，责任自负。</w:t>
            </w:r>
          </w:p>
          <w:p>
            <w:pP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ind w:firstLine="2640" w:firstLineChars="1100"/>
              <w:rPr>
                <w:rFonts w:ascii="仿宋_GB2312" w:hAnsi="仿宋_GB2312" w:eastAsia="仿宋_GB2312" w:cs="仿宋_GB2312"/>
                <w:sz w:val="24"/>
              </w:rPr>
            </w:pPr>
            <w:r>
              <w:rPr>
                <w:rFonts w:hint="eastAsia" w:ascii="仿宋_GB2312" w:hAnsi="仿宋_GB2312" w:eastAsia="仿宋_GB2312" w:cs="仿宋_GB2312"/>
                <w:sz w:val="24"/>
              </w:rPr>
              <w:t xml:space="preserve">   承诺人（考生手写签字）：</w:t>
            </w:r>
          </w:p>
          <w:p>
            <w:pP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ind w:firstLine="6240" w:firstLineChars="2600"/>
              <w:rPr>
                <w:rFonts w:ascii="仿宋_GB2312" w:hAnsi="仿宋_GB2312" w:eastAsia="仿宋_GB2312" w:cs="仿宋_GB2312"/>
                <w:sz w:val="24"/>
              </w:rPr>
            </w:pPr>
            <w:r>
              <w:rPr>
                <w:rFonts w:hint="eastAsia" w:ascii="仿宋_GB2312" w:hAnsi="仿宋_GB2312" w:eastAsia="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资格审查意见</w:t>
            </w:r>
          </w:p>
        </w:tc>
        <w:tc>
          <w:tcPr>
            <w:tcW w:w="8157" w:type="dxa"/>
            <w:gridSpan w:val="6"/>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rPr>
                <w:rFonts w:ascii="仿宋_GB2312" w:hAnsi="仿宋_GB2312" w:eastAsia="仿宋_GB2312" w:cs="仿宋_GB2312"/>
                <w:sz w:val="24"/>
              </w:rPr>
            </w:pPr>
          </w:p>
          <w:p>
            <w:pPr>
              <w:rPr>
                <w:rFonts w:ascii="仿宋_GB2312" w:hAnsi="仿宋_GB2312" w:eastAsia="仿宋_GB2312" w:cs="仿宋_GB2312"/>
                <w:sz w:val="24"/>
              </w:rPr>
            </w:pPr>
          </w:p>
          <w:p>
            <w:pPr>
              <w:ind w:firstLine="2400" w:firstLineChars="1000"/>
              <w:rPr>
                <w:rFonts w:ascii="仿宋_GB2312" w:hAnsi="仿宋_GB2312" w:eastAsia="仿宋_GB2312" w:cs="仿宋_GB2312"/>
                <w:sz w:val="24"/>
              </w:rPr>
            </w:pPr>
          </w:p>
          <w:p>
            <w:pPr>
              <w:ind w:firstLine="2400" w:firstLineChars="1000"/>
              <w:rPr>
                <w:rFonts w:ascii="仿宋_GB2312" w:hAnsi="仿宋_GB2312" w:eastAsia="仿宋_GB2312" w:cs="仿宋_GB2312"/>
                <w:sz w:val="24"/>
              </w:rPr>
            </w:pPr>
            <w:r>
              <w:rPr>
                <w:rFonts w:hint="eastAsia" w:ascii="仿宋_GB2312" w:hAnsi="仿宋_GB2312" w:eastAsia="仿宋_GB2312" w:cs="仿宋_GB2312"/>
                <w:sz w:val="24"/>
              </w:rPr>
              <w:t>单位盖章</w:t>
            </w:r>
          </w:p>
          <w:p>
            <w:pPr>
              <w:rPr>
                <w:rFonts w:ascii="仿宋_GB2312" w:hAnsi="仿宋_GB2312" w:eastAsia="仿宋_GB2312" w:cs="仿宋_GB2312"/>
                <w:sz w:val="24"/>
              </w:rPr>
            </w:pPr>
            <w:r>
              <w:rPr>
                <w:rFonts w:hint="eastAsia" w:ascii="仿宋_GB2312" w:hAnsi="仿宋_GB2312" w:eastAsia="仿宋_GB2312" w:cs="仿宋_GB2312"/>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29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备  注</w:t>
            </w:r>
          </w:p>
        </w:tc>
        <w:tc>
          <w:tcPr>
            <w:tcW w:w="8157" w:type="dxa"/>
            <w:gridSpan w:val="6"/>
            <w:tcBorders>
              <w:top w:val="single" w:color="auto" w:sz="4" w:space="0"/>
              <w:left w:val="single" w:color="auto" w:sz="4" w:space="0"/>
              <w:bottom w:val="single" w:color="auto" w:sz="4" w:space="0"/>
              <w:right w:val="single" w:color="auto" w:sz="4" w:space="0"/>
            </w:tcBorders>
          </w:tcPr>
          <w:p>
            <w:pPr>
              <w:rPr>
                <w:rFonts w:ascii="仿宋_GB2312" w:hAnsi="仿宋_GB2312" w:eastAsia="仿宋_GB2312" w:cs="仿宋_GB2312"/>
                <w:sz w:val="24"/>
              </w:rPr>
            </w:pPr>
          </w:p>
        </w:tc>
      </w:tr>
    </w:tbl>
    <w:p>
      <w:pPr>
        <w:ind w:left="240" w:hanging="240" w:hangingChars="100"/>
        <w:rPr>
          <w:rFonts w:ascii="仿宋_GB2312" w:hAnsi="仿宋_GB2312" w:eastAsia="仿宋_GB2312" w:cs="仿宋_GB2312"/>
          <w:sz w:val="24"/>
        </w:rPr>
      </w:pPr>
      <w:r>
        <w:rPr>
          <w:rFonts w:hint="eastAsia" w:ascii="仿宋_GB2312" w:hAnsi="仿宋_GB2312" w:eastAsia="仿宋_GB2312" w:cs="仿宋_GB2312"/>
          <w:sz w:val="24"/>
        </w:rPr>
        <w:t xml:space="preserve">注：1. 报名序号在报名时由工作人员填写。                                               </w:t>
      </w:r>
    </w:p>
    <w:p>
      <w:pPr>
        <w:numPr>
          <w:ilvl w:val="0"/>
          <w:numId w:val="2"/>
        </w:numPr>
        <w:ind w:left="210" w:leftChars="100" w:firstLine="241" w:firstLineChars="100"/>
        <w:rPr>
          <w:rFonts w:ascii="仿宋_GB2312" w:hAnsi="仿宋_GB2312" w:eastAsia="仿宋_GB2312" w:cs="仿宋_GB2312"/>
          <w:b/>
          <w:bCs/>
          <w:sz w:val="24"/>
        </w:rPr>
      </w:pPr>
      <w:r>
        <w:rPr>
          <w:rFonts w:hint="eastAsia" w:ascii="仿宋_GB2312" w:hAnsi="仿宋_GB2312" w:eastAsia="仿宋_GB2312" w:cs="仿宋_GB2312"/>
          <w:b/>
          <w:bCs/>
          <w:sz w:val="24"/>
        </w:rPr>
        <w:t>政治表现一栏请注明学习及工作期间的表现；同时注明是否有违法违纪受处分记录，是否有不良宗教信仰等方面的表现。由学校或所在单位的组织人事部门或相关部门加盖公章。</w:t>
      </w:r>
    </w:p>
    <w:p>
      <w:pPr>
        <w:numPr>
          <w:ilvl w:val="0"/>
          <w:numId w:val="2"/>
        </w:numPr>
        <w:spacing w:line="560" w:lineRule="exact"/>
        <w:ind w:left="210" w:leftChars="100" w:firstLine="241" w:firstLineChars="100"/>
        <w:rPr>
          <w:rFonts w:ascii="仿宋_GB2312" w:hAnsi="仿宋_GB2312" w:eastAsia="仿宋_GB2312" w:cs="仿宋_GB2312"/>
          <w:b/>
          <w:sz w:val="32"/>
          <w:szCs w:val="32"/>
        </w:rPr>
      </w:pPr>
      <w:r>
        <w:rPr>
          <w:rFonts w:hint="eastAsia" w:ascii="仿宋_GB2312" w:hAnsi="仿宋_GB2312" w:eastAsia="仿宋_GB2312" w:cs="仿宋_GB2312"/>
          <w:b/>
          <w:sz w:val="24"/>
        </w:rPr>
        <w:t>此表请用A4纸反正面打印。</w:t>
      </w:r>
    </w:p>
    <w:p>
      <w:pPr>
        <w:spacing w:line="560" w:lineRule="exact"/>
        <w:rPr>
          <w:rFonts w:ascii="仿宋_GB2312" w:hAnsi="仿宋_GB2312" w:eastAsia="仿宋_GB2312" w:cs="仿宋_GB2312"/>
          <w:b/>
          <w:bCs/>
          <w:sz w:val="32"/>
          <w:szCs w:val="32"/>
        </w:rPr>
      </w:pPr>
    </w:p>
    <w:sectPr>
      <w:pgSz w:w="11906" w:h="16838"/>
      <w:pgMar w:top="2098" w:right="1700"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长城小标宋体">
    <w:panose1 w:val="02010609010101010101"/>
    <w:charset w:val="80"/>
    <w:family w:val="modern"/>
    <w:pitch w:val="default"/>
    <w:sig w:usb0="00000283" w:usb1="180F0C10" w:usb2="00000012" w:usb3="00000000" w:csb0="0002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5414D"/>
    <w:multiLevelType w:val="singleLevel"/>
    <w:tmpl w:val="D975414D"/>
    <w:lvl w:ilvl="0" w:tentative="0">
      <w:start w:val="2"/>
      <w:numFmt w:val="decimal"/>
      <w:lvlText w:val="%1."/>
      <w:lvlJc w:val="left"/>
      <w:pPr>
        <w:tabs>
          <w:tab w:val="left" w:pos="312"/>
        </w:tabs>
        <w:ind w:left="0" w:firstLine="0"/>
      </w:pPr>
    </w:lvl>
  </w:abstractNum>
  <w:abstractNum w:abstractNumId="1">
    <w:nsid w:val="F51EAAE3"/>
    <w:multiLevelType w:val="singleLevel"/>
    <w:tmpl w:val="F51EAAE3"/>
    <w:lvl w:ilvl="0" w:tentative="0">
      <w:start w:val="2"/>
      <w:numFmt w:val="decimal"/>
      <w:suff w:val="space"/>
      <w:lvlText w:val="%1."/>
      <w:lvlJc w:val="left"/>
    </w:lvl>
  </w:abstractNum>
  <w:num w:numId="1">
    <w:abstractNumId w:val="1"/>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9353E"/>
    <w:rsid w:val="00000F82"/>
    <w:rsid w:val="0000230C"/>
    <w:rsid w:val="00002A83"/>
    <w:rsid w:val="00010347"/>
    <w:rsid w:val="00017B83"/>
    <w:rsid w:val="00023A92"/>
    <w:rsid w:val="00026312"/>
    <w:rsid w:val="00036850"/>
    <w:rsid w:val="00036B45"/>
    <w:rsid w:val="000512D9"/>
    <w:rsid w:val="000523EA"/>
    <w:rsid w:val="00056C1B"/>
    <w:rsid w:val="00056F20"/>
    <w:rsid w:val="00060684"/>
    <w:rsid w:val="00062A96"/>
    <w:rsid w:val="00065D97"/>
    <w:rsid w:val="000878B9"/>
    <w:rsid w:val="00092558"/>
    <w:rsid w:val="00095FF8"/>
    <w:rsid w:val="000C4FFC"/>
    <w:rsid w:val="000D087C"/>
    <w:rsid w:val="000D4037"/>
    <w:rsid w:val="000E080C"/>
    <w:rsid w:val="000E6DBC"/>
    <w:rsid w:val="000E724E"/>
    <w:rsid w:val="000F0791"/>
    <w:rsid w:val="000F4437"/>
    <w:rsid w:val="000F7280"/>
    <w:rsid w:val="001075E8"/>
    <w:rsid w:val="0010796D"/>
    <w:rsid w:val="00124709"/>
    <w:rsid w:val="001368DB"/>
    <w:rsid w:val="001429EE"/>
    <w:rsid w:val="0014387E"/>
    <w:rsid w:val="00153DD3"/>
    <w:rsid w:val="00157871"/>
    <w:rsid w:val="0015790A"/>
    <w:rsid w:val="00175723"/>
    <w:rsid w:val="0018722B"/>
    <w:rsid w:val="00190B0A"/>
    <w:rsid w:val="00190D73"/>
    <w:rsid w:val="001A5529"/>
    <w:rsid w:val="001B5501"/>
    <w:rsid w:val="001C649F"/>
    <w:rsid w:val="001C7259"/>
    <w:rsid w:val="001D6AD5"/>
    <w:rsid w:val="00201527"/>
    <w:rsid w:val="0021214B"/>
    <w:rsid w:val="00215B49"/>
    <w:rsid w:val="002356C4"/>
    <w:rsid w:val="00236216"/>
    <w:rsid w:val="0024162D"/>
    <w:rsid w:val="002541E5"/>
    <w:rsid w:val="00261035"/>
    <w:rsid w:val="00266C49"/>
    <w:rsid w:val="00266ED6"/>
    <w:rsid w:val="00273DDB"/>
    <w:rsid w:val="00275FC1"/>
    <w:rsid w:val="002865DA"/>
    <w:rsid w:val="00291ADA"/>
    <w:rsid w:val="002A0456"/>
    <w:rsid w:val="002A62C4"/>
    <w:rsid w:val="002B6DAE"/>
    <w:rsid w:val="002D4E49"/>
    <w:rsid w:val="002E4A26"/>
    <w:rsid w:val="002F116B"/>
    <w:rsid w:val="002F6EEC"/>
    <w:rsid w:val="00380E5A"/>
    <w:rsid w:val="00381A45"/>
    <w:rsid w:val="00395487"/>
    <w:rsid w:val="00395D68"/>
    <w:rsid w:val="0039755B"/>
    <w:rsid w:val="003A64F7"/>
    <w:rsid w:val="003B3117"/>
    <w:rsid w:val="003C3F20"/>
    <w:rsid w:val="003D6C73"/>
    <w:rsid w:val="003E6009"/>
    <w:rsid w:val="003F0D9D"/>
    <w:rsid w:val="003F1EFA"/>
    <w:rsid w:val="003F23AC"/>
    <w:rsid w:val="003F676B"/>
    <w:rsid w:val="00402801"/>
    <w:rsid w:val="0041436F"/>
    <w:rsid w:val="0042105C"/>
    <w:rsid w:val="00434C4B"/>
    <w:rsid w:val="00437036"/>
    <w:rsid w:val="0044335D"/>
    <w:rsid w:val="00443BF7"/>
    <w:rsid w:val="00444E0F"/>
    <w:rsid w:val="00447194"/>
    <w:rsid w:val="004624EA"/>
    <w:rsid w:val="004713D9"/>
    <w:rsid w:val="0047375F"/>
    <w:rsid w:val="00486227"/>
    <w:rsid w:val="00490406"/>
    <w:rsid w:val="004A1621"/>
    <w:rsid w:val="004A187A"/>
    <w:rsid w:val="004B0147"/>
    <w:rsid w:val="004C0CB3"/>
    <w:rsid w:val="004C328A"/>
    <w:rsid w:val="004D105F"/>
    <w:rsid w:val="004D53E1"/>
    <w:rsid w:val="004E4500"/>
    <w:rsid w:val="004E7018"/>
    <w:rsid w:val="004E7D21"/>
    <w:rsid w:val="0050271B"/>
    <w:rsid w:val="00513AD1"/>
    <w:rsid w:val="00515728"/>
    <w:rsid w:val="00522876"/>
    <w:rsid w:val="005238EE"/>
    <w:rsid w:val="00536712"/>
    <w:rsid w:val="00547C06"/>
    <w:rsid w:val="005578B5"/>
    <w:rsid w:val="00592F2F"/>
    <w:rsid w:val="00593452"/>
    <w:rsid w:val="0059509C"/>
    <w:rsid w:val="005A14AF"/>
    <w:rsid w:val="005A4321"/>
    <w:rsid w:val="005A5839"/>
    <w:rsid w:val="005A60CA"/>
    <w:rsid w:val="005B0F17"/>
    <w:rsid w:val="005B37C3"/>
    <w:rsid w:val="005C1E65"/>
    <w:rsid w:val="005C7F8C"/>
    <w:rsid w:val="005E4003"/>
    <w:rsid w:val="005F347D"/>
    <w:rsid w:val="005F4AC5"/>
    <w:rsid w:val="00621106"/>
    <w:rsid w:val="00624558"/>
    <w:rsid w:val="00642412"/>
    <w:rsid w:val="006425BA"/>
    <w:rsid w:val="0067477D"/>
    <w:rsid w:val="00675DB3"/>
    <w:rsid w:val="00684874"/>
    <w:rsid w:val="006934EA"/>
    <w:rsid w:val="00695145"/>
    <w:rsid w:val="006A46CC"/>
    <w:rsid w:val="006A4930"/>
    <w:rsid w:val="006C1524"/>
    <w:rsid w:val="006D3DF9"/>
    <w:rsid w:val="006D3ED1"/>
    <w:rsid w:val="006E756A"/>
    <w:rsid w:val="006E79B9"/>
    <w:rsid w:val="006F1107"/>
    <w:rsid w:val="00711DB5"/>
    <w:rsid w:val="00712F51"/>
    <w:rsid w:val="00713F67"/>
    <w:rsid w:val="00737EBE"/>
    <w:rsid w:val="007435C4"/>
    <w:rsid w:val="0074374D"/>
    <w:rsid w:val="0074521C"/>
    <w:rsid w:val="00753A4E"/>
    <w:rsid w:val="00755861"/>
    <w:rsid w:val="00757954"/>
    <w:rsid w:val="00764FA8"/>
    <w:rsid w:val="0078070A"/>
    <w:rsid w:val="00790B19"/>
    <w:rsid w:val="00791B13"/>
    <w:rsid w:val="007B3378"/>
    <w:rsid w:val="007B47DE"/>
    <w:rsid w:val="007C0E57"/>
    <w:rsid w:val="007C4C64"/>
    <w:rsid w:val="007C69AE"/>
    <w:rsid w:val="007D0C6F"/>
    <w:rsid w:val="007D14F9"/>
    <w:rsid w:val="007D26E4"/>
    <w:rsid w:val="007D297A"/>
    <w:rsid w:val="007D60E2"/>
    <w:rsid w:val="007F214F"/>
    <w:rsid w:val="00800323"/>
    <w:rsid w:val="00802B4E"/>
    <w:rsid w:val="008121C0"/>
    <w:rsid w:val="00815177"/>
    <w:rsid w:val="0081715E"/>
    <w:rsid w:val="00820263"/>
    <w:rsid w:val="00821058"/>
    <w:rsid w:val="0083402A"/>
    <w:rsid w:val="00853B30"/>
    <w:rsid w:val="00862C40"/>
    <w:rsid w:val="00862F65"/>
    <w:rsid w:val="00873036"/>
    <w:rsid w:val="0088491E"/>
    <w:rsid w:val="00890EC3"/>
    <w:rsid w:val="008913AF"/>
    <w:rsid w:val="0089544B"/>
    <w:rsid w:val="008A76EA"/>
    <w:rsid w:val="008B2363"/>
    <w:rsid w:val="008B347C"/>
    <w:rsid w:val="008E77A4"/>
    <w:rsid w:val="009009A1"/>
    <w:rsid w:val="009055CB"/>
    <w:rsid w:val="00907383"/>
    <w:rsid w:val="00912CEC"/>
    <w:rsid w:val="00915746"/>
    <w:rsid w:val="00927CB2"/>
    <w:rsid w:val="0093188C"/>
    <w:rsid w:val="00933F06"/>
    <w:rsid w:val="00934D1A"/>
    <w:rsid w:val="009617B8"/>
    <w:rsid w:val="00966FA8"/>
    <w:rsid w:val="009703AC"/>
    <w:rsid w:val="00971C20"/>
    <w:rsid w:val="00975F6A"/>
    <w:rsid w:val="00990CE8"/>
    <w:rsid w:val="0099136B"/>
    <w:rsid w:val="009943BF"/>
    <w:rsid w:val="009A15DF"/>
    <w:rsid w:val="009B14DE"/>
    <w:rsid w:val="009B15EB"/>
    <w:rsid w:val="009C0785"/>
    <w:rsid w:val="009D0BEF"/>
    <w:rsid w:val="009D667C"/>
    <w:rsid w:val="009F315B"/>
    <w:rsid w:val="009F7A0F"/>
    <w:rsid w:val="00A04A2A"/>
    <w:rsid w:val="00A05721"/>
    <w:rsid w:val="00A0741E"/>
    <w:rsid w:val="00A14E62"/>
    <w:rsid w:val="00A32083"/>
    <w:rsid w:val="00A32C89"/>
    <w:rsid w:val="00A33EB8"/>
    <w:rsid w:val="00A4711C"/>
    <w:rsid w:val="00A47FCA"/>
    <w:rsid w:val="00A50905"/>
    <w:rsid w:val="00A64850"/>
    <w:rsid w:val="00A77E8F"/>
    <w:rsid w:val="00A806CE"/>
    <w:rsid w:val="00A810B4"/>
    <w:rsid w:val="00A839D7"/>
    <w:rsid w:val="00A84A49"/>
    <w:rsid w:val="00A914A7"/>
    <w:rsid w:val="00AB0FD4"/>
    <w:rsid w:val="00AC2C71"/>
    <w:rsid w:val="00AD49BB"/>
    <w:rsid w:val="00AD743A"/>
    <w:rsid w:val="00AF1AF2"/>
    <w:rsid w:val="00AF66D2"/>
    <w:rsid w:val="00AF6CCB"/>
    <w:rsid w:val="00B03B9B"/>
    <w:rsid w:val="00B04F4D"/>
    <w:rsid w:val="00B1409A"/>
    <w:rsid w:val="00B27C2D"/>
    <w:rsid w:val="00B35772"/>
    <w:rsid w:val="00B454A9"/>
    <w:rsid w:val="00B51E99"/>
    <w:rsid w:val="00B84222"/>
    <w:rsid w:val="00B84861"/>
    <w:rsid w:val="00B946DC"/>
    <w:rsid w:val="00B95844"/>
    <w:rsid w:val="00BA0220"/>
    <w:rsid w:val="00BD4D3F"/>
    <w:rsid w:val="00BD7C06"/>
    <w:rsid w:val="00BE2438"/>
    <w:rsid w:val="00BE24AB"/>
    <w:rsid w:val="00BE4CFA"/>
    <w:rsid w:val="00C11457"/>
    <w:rsid w:val="00C14A98"/>
    <w:rsid w:val="00C161DA"/>
    <w:rsid w:val="00C22563"/>
    <w:rsid w:val="00C53E28"/>
    <w:rsid w:val="00C60CE8"/>
    <w:rsid w:val="00C66488"/>
    <w:rsid w:val="00C75F84"/>
    <w:rsid w:val="00C83814"/>
    <w:rsid w:val="00C848F1"/>
    <w:rsid w:val="00C90788"/>
    <w:rsid w:val="00C97F4E"/>
    <w:rsid w:val="00CB20BA"/>
    <w:rsid w:val="00CB3E89"/>
    <w:rsid w:val="00CC110C"/>
    <w:rsid w:val="00CC6CB4"/>
    <w:rsid w:val="00CE3CC5"/>
    <w:rsid w:val="00CF7DED"/>
    <w:rsid w:val="00D13948"/>
    <w:rsid w:val="00D20D08"/>
    <w:rsid w:val="00D21929"/>
    <w:rsid w:val="00D27113"/>
    <w:rsid w:val="00D306E0"/>
    <w:rsid w:val="00D33CEC"/>
    <w:rsid w:val="00D45583"/>
    <w:rsid w:val="00D477C2"/>
    <w:rsid w:val="00D65F52"/>
    <w:rsid w:val="00D7390D"/>
    <w:rsid w:val="00D8081A"/>
    <w:rsid w:val="00D8367B"/>
    <w:rsid w:val="00D90EAA"/>
    <w:rsid w:val="00D94B58"/>
    <w:rsid w:val="00DA3AB2"/>
    <w:rsid w:val="00DB098D"/>
    <w:rsid w:val="00DB469B"/>
    <w:rsid w:val="00DB5950"/>
    <w:rsid w:val="00DC6D84"/>
    <w:rsid w:val="00DC70B1"/>
    <w:rsid w:val="00DD1953"/>
    <w:rsid w:val="00DD4A5D"/>
    <w:rsid w:val="00DD4DB0"/>
    <w:rsid w:val="00DE1143"/>
    <w:rsid w:val="00DE1A6F"/>
    <w:rsid w:val="00DE253E"/>
    <w:rsid w:val="00DE534C"/>
    <w:rsid w:val="00DF5944"/>
    <w:rsid w:val="00E0347F"/>
    <w:rsid w:val="00E10998"/>
    <w:rsid w:val="00E21EC9"/>
    <w:rsid w:val="00E33A44"/>
    <w:rsid w:val="00E344C7"/>
    <w:rsid w:val="00E4393F"/>
    <w:rsid w:val="00E61389"/>
    <w:rsid w:val="00E71788"/>
    <w:rsid w:val="00E77D15"/>
    <w:rsid w:val="00E84CE1"/>
    <w:rsid w:val="00EB47F7"/>
    <w:rsid w:val="00ED35C5"/>
    <w:rsid w:val="00EE45C4"/>
    <w:rsid w:val="00EF243D"/>
    <w:rsid w:val="00EF3D16"/>
    <w:rsid w:val="00EF54B5"/>
    <w:rsid w:val="00EF70AE"/>
    <w:rsid w:val="00F06494"/>
    <w:rsid w:val="00F15D9A"/>
    <w:rsid w:val="00F31CCF"/>
    <w:rsid w:val="00F371DA"/>
    <w:rsid w:val="00F4132A"/>
    <w:rsid w:val="00F50164"/>
    <w:rsid w:val="00F52852"/>
    <w:rsid w:val="00F55206"/>
    <w:rsid w:val="00F561B4"/>
    <w:rsid w:val="00F64CA5"/>
    <w:rsid w:val="00F673B3"/>
    <w:rsid w:val="00F71B93"/>
    <w:rsid w:val="00F75E23"/>
    <w:rsid w:val="00F7733B"/>
    <w:rsid w:val="00F91AAC"/>
    <w:rsid w:val="00F91D3F"/>
    <w:rsid w:val="00F9353E"/>
    <w:rsid w:val="00F972E0"/>
    <w:rsid w:val="00FA7B11"/>
    <w:rsid w:val="00FD2CDB"/>
    <w:rsid w:val="00FE0A49"/>
    <w:rsid w:val="01420AFC"/>
    <w:rsid w:val="015F3B58"/>
    <w:rsid w:val="02237556"/>
    <w:rsid w:val="02724726"/>
    <w:rsid w:val="02A47D48"/>
    <w:rsid w:val="02B228EA"/>
    <w:rsid w:val="02B71922"/>
    <w:rsid w:val="03384171"/>
    <w:rsid w:val="0350555B"/>
    <w:rsid w:val="0353645A"/>
    <w:rsid w:val="03D33FA0"/>
    <w:rsid w:val="042C188D"/>
    <w:rsid w:val="057D246E"/>
    <w:rsid w:val="076B7815"/>
    <w:rsid w:val="07DD0D4F"/>
    <w:rsid w:val="081A6FCC"/>
    <w:rsid w:val="08447CCB"/>
    <w:rsid w:val="08C717F4"/>
    <w:rsid w:val="092E1439"/>
    <w:rsid w:val="09C552F5"/>
    <w:rsid w:val="0A3D6AAE"/>
    <w:rsid w:val="0AE35163"/>
    <w:rsid w:val="0AEF37C7"/>
    <w:rsid w:val="0BE24E44"/>
    <w:rsid w:val="0C443276"/>
    <w:rsid w:val="0C62103F"/>
    <w:rsid w:val="0C7A148E"/>
    <w:rsid w:val="0C8D5B7F"/>
    <w:rsid w:val="0D285456"/>
    <w:rsid w:val="0D4D5078"/>
    <w:rsid w:val="0D541D46"/>
    <w:rsid w:val="0D752943"/>
    <w:rsid w:val="0DA37A7C"/>
    <w:rsid w:val="0E9A3A68"/>
    <w:rsid w:val="0EE44787"/>
    <w:rsid w:val="0EF52220"/>
    <w:rsid w:val="0F03176A"/>
    <w:rsid w:val="0F4D053E"/>
    <w:rsid w:val="0F60642F"/>
    <w:rsid w:val="0F69081B"/>
    <w:rsid w:val="100A2B00"/>
    <w:rsid w:val="10152D32"/>
    <w:rsid w:val="101676E4"/>
    <w:rsid w:val="10B63DA6"/>
    <w:rsid w:val="10F06EFB"/>
    <w:rsid w:val="10FF6780"/>
    <w:rsid w:val="11666FAF"/>
    <w:rsid w:val="11734A83"/>
    <w:rsid w:val="11966C46"/>
    <w:rsid w:val="11B57CDB"/>
    <w:rsid w:val="11EF37AF"/>
    <w:rsid w:val="12CE721B"/>
    <w:rsid w:val="12EE184E"/>
    <w:rsid w:val="13B13D37"/>
    <w:rsid w:val="13C34EBB"/>
    <w:rsid w:val="13F01BEE"/>
    <w:rsid w:val="1469779C"/>
    <w:rsid w:val="148D55C9"/>
    <w:rsid w:val="14D20332"/>
    <w:rsid w:val="150135F1"/>
    <w:rsid w:val="152E458F"/>
    <w:rsid w:val="15647C9D"/>
    <w:rsid w:val="157069D6"/>
    <w:rsid w:val="15FB09D0"/>
    <w:rsid w:val="160C7E38"/>
    <w:rsid w:val="165F1C40"/>
    <w:rsid w:val="1713730B"/>
    <w:rsid w:val="172F3874"/>
    <w:rsid w:val="17502EF1"/>
    <w:rsid w:val="184C6C89"/>
    <w:rsid w:val="184F307F"/>
    <w:rsid w:val="18D364D9"/>
    <w:rsid w:val="194A6D31"/>
    <w:rsid w:val="199B7656"/>
    <w:rsid w:val="1A226931"/>
    <w:rsid w:val="1A8049CD"/>
    <w:rsid w:val="1A892681"/>
    <w:rsid w:val="1AC34DD0"/>
    <w:rsid w:val="1AE76C5B"/>
    <w:rsid w:val="1B1427D1"/>
    <w:rsid w:val="1B823A03"/>
    <w:rsid w:val="1B853B1C"/>
    <w:rsid w:val="1BE34715"/>
    <w:rsid w:val="1C6F2972"/>
    <w:rsid w:val="1D2B6564"/>
    <w:rsid w:val="1D4B41C4"/>
    <w:rsid w:val="1DC13693"/>
    <w:rsid w:val="1EED65A2"/>
    <w:rsid w:val="1F210FE8"/>
    <w:rsid w:val="1F2B1DED"/>
    <w:rsid w:val="1F343FC6"/>
    <w:rsid w:val="1F4A2BC4"/>
    <w:rsid w:val="1F4A3F64"/>
    <w:rsid w:val="1F4E699B"/>
    <w:rsid w:val="1F525E9C"/>
    <w:rsid w:val="1F6A7CBC"/>
    <w:rsid w:val="20A2655C"/>
    <w:rsid w:val="21561631"/>
    <w:rsid w:val="218926C2"/>
    <w:rsid w:val="21997C0A"/>
    <w:rsid w:val="21D4457D"/>
    <w:rsid w:val="21D90D6F"/>
    <w:rsid w:val="22277171"/>
    <w:rsid w:val="222E00ED"/>
    <w:rsid w:val="225858FC"/>
    <w:rsid w:val="22BB2A51"/>
    <w:rsid w:val="22D93134"/>
    <w:rsid w:val="22F931E5"/>
    <w:rsid w:val="22FA3723"/>
    <w:rsid w:val="23006A3C"/>
    <w:rsid w:val="231E3FBB"/>
    <w:rsid w:val="232D69AB"/>
    <w:rsid w:val="24452F51"/>
    <w:rsid w:val="2527417B"/>
    <w:rsid w:val="25524C72"/>
    <w:rsid w:val="27DF2624"/>
    <w:rsid w:val="29212319"/>
    <w:rsid w:val="293A7BFB"/>
    <w:rsid w:val="296B5516"/>
    <w:rsid w:val="29922ABD"/>
    <w:rsid w:val="29A134BC"/>
    <w:rsid w:val="29EC2372"/>
    <w:rsid w:val="2A050DCA"/>
    <w:rsid w:val="2ACA14AC"/>
    <w:rsid w:val="2B405711"/>
    <w:rsid w:val="2B490A9E"/>
    <w:rsid w:val="2BF208F8"/>
    <w:rsid w:val="2C050341"/>
    <w:rsid w:val="2C094B15"/>
    <w:rsid w:val="2C966CA5"/>
    <w:rsid w:val="2CF35AE6"/>
    <w:rsid w:val="2D130193"/>
    <w:rsid w:val="2D930F0D"/>
    <w:rsid w:val="2E0D7112"/>
    <w:rsid w:val="2E266251"/>
    <w:rsid w:val="2E2C45EC"/>
    <w:rsid w:val="2E430DAE"/>
    <w:rsid w:val="2E9D6B1D"/>
    <w:rsid w:val="2EF06154"/>
    <w:rsid w:val="2FCE1AC1"/>
    <w:rsid w:val="307C4C29"/>
    <w:rsid w:val="31222344"/>
    <w:rsid w:val="3170599D"/>
    <w:rsid w:val="31780D82"/>
    <w:rsid w:val="31795ED1"/>
    <w:rsid w:val="31CB10A2"/>
    <w:rsid w:val="31D1267F"/>
    <w:rsid w:val="31D950CA"/>
    <w:rsid w:val="324D2070"/>
    <w:rsid w:val="333F62A5"/>
    <w:rsid w:val="33592667"/>
    <w:rsid w:val="33AD73D5"/>
    <w:rsid w:val="33C95A50"/>
    <w:rsid w:val="3420571D"/>
    <w:rsid w:val="34431092"/>
    <w:rsid w:val="345B451F"/>
    <w:rsid w:val="34DF3C15"/>
    <w:rsid w:val="34F858E5"/>
    <w:rsid w:val="35257635"/>
    <w:rsid w:val="353252FE"/>
    <w:rsid w:val="355D3404"/>
    <w:rsid w:val="3572116E"/>
    <w:rsid w:val="3595350E"/>
    <w:rsid w:val="35B01BF5"/>
    <w:rsid w:val="35D94F05"/>
    <w:rsid w:val="36060CEE"/>
    <w:rsid w:val="3654551D"/>
    <w:rsid w:val="36554FC1"/>
    <w:rsid w:val="36704D06"/>
    <w:rsid w:val="36A9115E"/>
    <w:rsid w:val="36D9273F"/>
    <w:rsid w:val="3712423F"/>
    <w:rsid w:val="374D6948"/>
    <w:rsid w:val="378E0A00"/>
    <w:rsid w:val="379156D6"/>
    <w:rsid w:val="37925566"/>
    <w:rsid w:val="379E14AF"/>
    <w:rsid w:val="37A65C9C"/>
    <w:rsid w:val="37BD1F49"/>
    <w:rsid w:val="37F736F0"/>
    <w:rsid w:val="382E199E"/>
    <w:rsid w:val="38464F26"/>
    <w:rsid w:val="3868780D"/>
    <w:rsid w:val="3877708F"/>
    <w:rsid w:val="38794CE5"/>
    <w:rsid w:val="38A023FC"/>
    <w:rsid w:val="38AC2D33"/>
    <w:rsid w:val="38D56078"/>
    <w:rsid w:val="392244D0"/>
    <w:rsid w:val="3958404F"/>
    <w:rsid w:val="395D5562"/>
    <w:rsid w:val="396044F3"/>
    <w:rsid w:val="398A22BA"/>
    <w:rsid w:val="39DB3798"/>
    <w:rsid w:val="3A2E112A"/>
    <w:rsid w:val="3A461F53"/>
    <w:rsid w:val="3AEC1C43"/>
    <w:rsid w:val="3B190DA5"/>
    <w:rsid w:val="3BB92E1C"/>
    <w:rsid w:val="3C2703F1"/>
    <w:rsid w:val="3C917D7E"/>
    <w:rsid w:val="3CA226DD"/>
    <w:rsid w:val="3D963CFF"/>
    <w:rsid w:val="3DA6463D"/>
    <w:rsid w:val="3DE44DED"/>
    <w:rsid w:val="3DF37E44"/>
    <w:rsid w:val="3E3E70EF"/>
    <w:rsid w:val="3E74270C"/>
    <w:rsid w:val="3ED33A0B"/>
    <w:rsid w:val="3EEB58BA"/>
    <w:rsid w:val="3EFC320B"/>
    <w:rsid w:val="3F041C0C"/>
    <w:rsid w:val="3F0E33D2"/>
    <w:rsid w:val="3FA87249"/>
    <w:rsid w:val="405F382B"/>
    <w:rsid w:val="4065656E"/>
    <w:rsid w:val="4097641E"/>
    <w:rsid w:val="40F15190"/>
    <w:rsid w:val="413821CC"/>
    <w:rsid w:val="41CD0A19"/>
    <w:rsid w:val="41FC414F"/>
    <w:rsid w:val="423B6906"/>
    <w:rsid w:val="42BD6E63"/>
    <w:rsid w:val="42E62A55"/>
    <w:rsid w:val="432033C7"/>
    <w:rsid w:val="4345202F"/>
    <w:rsid w:val="434E2F63"/>
    <w:rsid w:val="438F0750"/>
    <w:rsid w:val="43BD6A5F"/>
    <w:rsid w:val="44105395"/>
    <w:rsid w:val="445C58D9"/>
    <w:rsid w:val="44736895"/>
    <w:rsid w:val="44F6347C"/>
    <w:rsid w:val="459A120A"/>
    <w:rsid w:val="45DE6B54"/>
    <w:rsid w:val="45E132E0"/>
    <w:rsid w:val="45FD0C80"/>
    <w:rsid w:val="46131B36"/>
    <w:rsid w:val="462A1752"/>
    <w:rsid w:val="46436BA0"/>
    <w:rsid w:val="464B11D7"/>
    <w:rsid w:val="46C05239"/>
    <w:rsid w:val="472B6995"/>
    <w:rsid w:val="47603195"/>
    <w:rsid w:val="476F5B80"/>
    <w:rsid w:val="47C70FF1"/>
    <w:rsid w:val="483A0016"/>
    <w:rsid w:val="487627E1"/>
    <w:rsid w:val="48F82513"/>
    <w:rsid w:val="490874EA"/>
    <w:rsid w:val="4980406A"/>
    <w:rsid w:val="498247F6"/>
    <w:rsid w:val="49F66628"/>
    <w:rsid w:val="4A427BD1"/>
    <w:rsid w:val="4A763082"/>
    <w:rsid w:val="4AB85B9D"/>
    <w:rsid w:val="4B0B2769"/>
    <w:rsid w:val="4B30627C"/>
    <w:rsid w:val="4B6A7EFA"/>
    <w:rsid w:val="4BE85E30"/>
    <w:rsid w:val="4C61677D"/>
    <w:rsid w:val="4C696C8A"/>
    <w:rsid w:val="4C6F0656"/>
    <w:rsid w:val="4C7E1C09"/>
    <w:rsid w:val="4C822B2D"/>
    <w:rsid w:val="4CF75811"/>
    <w:rsid w:val="4D660BE1"/>
    <w:rsid w:val="4E53216A"/>
    <w:rsid w:val="4EBB1609"/>
    <w:rsid w:val="4F193D2B"/>
    <w:rsid w:val="4F222A06"/>
    <w:rsid w:val="4FD4310F"/>
    <w:rsid w:val="4FF3455A"/>
    <w:rsid w:val="501063C9"/>
    <w:rsid w:val="50673233"/>
    <w:rsid w:val="508D08D2"/>
    <w:rsid w:val="50F237A1"/>
    <w:rsid w:val="5113069D"/>
    <w:rsid w:val="51146BDB"/>
    <w:rsid w:val="51222555"/>
    <w:rsid w:val="512335A5"/>
    <w:rsid w:val="51461B85"/>
    <w:rsid w:val="51666E4F"/>
    <w:rsid w:val="518011FB"/>
    <w:rsid w:val="51916242"/>
    <w:rsid w:val="51B91B9F"/>
    <w:rsid w:val="51C419DF"/>
    <w:rsid w:val="51D70C1A"/>
    <w:rsid w:val="51E44929"/>
    <w:rsid w:val="521C544A"/>
    <w:rsid w:val="528762CE"/>
    <w:rsid w:val="52890CF9"/>
    <w:rsid w:val="52E6387A"/>
    <w:rsid w:val="531F426B"/>
    <w:rsid w:val="533C1E64"/>
    <w:rsid w:val="53856644"/>
    <w:rsid w:val="53AA7322"/>
    <w:rsid w:val="540B5020"/>
    <w:rsid w:val="54B01D98"/>
    <w:rsid w:val="54B82037"/>
    <w:rsid w:val="54D20862"/>
    <w:rsid w:val="55464289"/>
    <w:rsid w:val="55496FC2"/>
    <w:rsid w:val="55E21664"/>
    <w:rsid w:val="565803BA"/>
    <w:rsid w:val="565C7263"/>
    <w:rsid w:val="56874503"/>
    <w:rsid w:val="5693180C"/>
    <w:rsid w:val="569E078E"/>
    <w:rsid w:val="56A16D76"/>
    <w:rsid w:val="572354D9"/>
    <w:rsid w:val="5814554D"/>
    <w:rsid w:val="587037D0"/>
    <w:rsid w:val="58721E64"/>
    <w:rsid w:val="58CD2721"/>
    <w:rsid w:val="58CD6121"/>
    <w:rsid w:val="58E81A8E"/>
    <w:rsid w:val="5A5F37F9"/>
    <w:rsid w:val="5AD95671"/>
    <w:rsid w:val="5B1C071C"/>
    <w:rsid w:val="5B4469D8"/>
    <w:rsid w:val="5B6A4934"/>
    <w:rsid w:val="5B987261"/>
    <w:rsid w:val="5BEC69D7"/>
    <w:rsid w:val="5C1769F7"/>
    <w:rsid w:val="5CC10E05"/>
    <w:rsid w:val="5D32703A"/>
    <w:rsid w:val="5D680520"/>
    <w:rsid w:val="5DB86CE8"/>
    <w:rsid w:val="5DC0208B"/>
    <w:rsid w:val="5DCA798E"/>
    <w:rsid w:val="5DDD4D55"/>
    <w:rsid w:val="5DEC09D4"/>
    <w:rsid w:val="5E2B122F"/>
    <w:rsid w:val="5F8B50C2"/>
    <w:rsid w:val="5FC20F54"/>
    <w:rsid w:val="5FD46A0D"/>
    <w:rsid w:val="5FF4681C"/>
    <w:rsid w:val="607B009E"/>
    <w:rsid w:val="608D7467"/>
    <w:rsid w:val="60DA68E4"/>
    <w:rsid w:val="610B2178"/>
    <w:rsid w:val="612C6D40"/>
    <w:rsid w:val="615B4A08"/>
    <w:rsid w:val="61D20691"/>
    <w:rsid w:val="62A44B6C"/>
    <w:rsid w:val="62B43002"/>
    <w:rsid w:val="62BB2F34"/>
    <w:rsid w:val="62E26879"/>
    <w:rsid w:val="6307710F"/>
    <w:rsid w:val="63127330"/>
    <w:rsid w:val="631F4C6A"/>
    <w:rsid w:val="635166F3"/>
    <w:rsid w:val="63525840"/>
    <w:rsid w:val="63532D5A"/>
    <w:rsid w:val="63C50653"/>
    <w:rsid w:val="64631B1A"/>
    <w:rsid w:val="64640E66"/>
    <w:rsid w:val="64730483"/>
    <w:rsid w:val="648C5891"/>
    <w:rsid w:val="64936370"/>
    <w:rsid w:val="64C07C8A"/>
    <w:rsid w:val="64D6504E"/>
    <w:rsid w:val="650E7F03"/>
    <w:rsid w:val="651A3AA0"/>
    <w:rsid w:val="65336D59"/>
    <w:rsid w:val="65720E45"/>
    <w:rsid w:val="65BB339B"/>
    <w:rsid w:val="65D27FE8"/>
    <w:rsid w:val="663665F9"/>
    <w:rsid w:val="66431DE7"/>
    <w:rsid w:val="66587088"/>
    <w:rsid w:val="666B5090"/>
    <w:rsid w:val="67E124C0"/>
    <w:rsid w:val="67FE5678"/>
    <w:rsid w:val="681F1B5B"/>
    <w:rsid w:val="683D560C"/>
    <w:rsid w:val="68946DB1"/>
    <w:rsid w:val="68946FA6"/>
    <w:rsid w:val="68B834D6"/>
    <w:rsid w:val="68D20C3F"/>
    <w:rsid w:val="68EA44E6"/>
    <w:rsid w:val="69CA74DE"/>
    <w:rsid w:val="69D223C6"/>
    <w:rsid w:val="69FB7D28"/>
    <w:rsid w:val="6B434A17"/>
    <w:rsid w:val="6B4525C0"/>
    <w:rsid w:val="6B59275B"/>
    <w:rsid w:val="6B660A90"/>
    <w:rsid w:val="6C191560"/>
    <w:rsid w:val="6C2E5224"/>
    <w:rsid w:val="6C61337C"/>
    <w:rsid w:val="6C681EE8"/>
    <w:rsid w:val="6C6E6CB4"/>
    <w:rsid w:val="6C87731A"/>
    <w:rsid w:val="6D1C4D71"/>
    <w:rsid w:val="6D8529EE"/>
    <w:rsid w:val="6DBE4E78"/>
    <w:rsid w:val="6E36607F"/>
    <w:rsid w:val="6E3F2CEB"/>
    <w:rsid w:val="6E5E634D"/>
    <w:rsid w:val="6E6F617B"/>
    <w:rsid w:val="6E8D2C4F"/>
    <w:rsid w:val="6EA24F33"/>
    <w:rsid w:val="6FAE210F"/>
    <w:rsid w:val="6FC5082C"/>
    <w:rsid w:val="70246C90"/>
    <w:rsid w:val="703543D4"/>
    <w:rsid w:val="705476F9"/>
    <w:rsid w:val="708A6445"/>
    <w:rsid w:val="70DE65BE"/>
    <w:rsid w:val="718126B0"/>
    <w:rsid w:val="719C5CBD"/>
    <w:rsid w:val="71C51F45"/>
    <w:rsid w:val="71FE0248"/>
    <w:rsid w:val="720101BA"/>
    <w:rsid w:val="72543FA3"/>
    <w:rsid w:val="72DE1AA0"/>
    <w:rsid w:val="72F847A8"/>
    <w:rsid w:val="73010ACF"/>
    <w:rsid w:val="73045A51"/>
    <w:rsid w:val="731B5DB1"/>
    <w:rsid w:val="73202C8D"/>
    <w:rsid w:val="73DE530E"/>
    <w:rsid w:val="73EA6350"/>
    <w:rsid w:val="74292765"/>
    <w:rsid w:val="7456103D"/>
    <w:rsid w:val="75136564"/>
    <w:rsid w:val="755B64E8"/>
    <w:rsid w:val="759151B2"/>
    <w:rsid w:val="759C49EE"/>
    <w:rsid w:val="765B0535"/>
    <w:rsid w:val="767C6D60"/>
    <w:rsid w:val="7685641D"/>
    <w:rsid w:val="76957D27"/>
    <w:rsid w:val="76BE46F5"/>
    <w:rsid w:val="76E14311"/>
    <w:rsid w:val="770923EB"/>
    <w:rsid w:val="771F773E"/>
    <w:rsid w:val="772C5C65"/>
    <w:rsid w:val="773235C5"/>
    <w:rsid w:val="77844B77"/>
    <w:rsid w:val="78330706"/>
    <w:rsid w:val="784C3263"/>
    <w:rsid w:val="787C644A"/>
    <w:rsid w:val="788D3F55"/>
    <w:rsid w:val="79391BC4"/>
    <w:rsid w:val="79823741"/>
    <w:rsid w:val="79E7345A"/>
    <w:rsid w:val="79F44BC6"/>
    <w:rsid w:val="7A670193"/>
    <w:rsid w:val="7B50519A"/>
    <w:rsid w:val="7C013110"/>
    <w:rsid w:val="7C8578F1"/>
    <w:rsid w:val="7CA00F9E"/>
    <w:rsid w:val="7CB71B7B"/>
    <w:rsid w:val="7CEE36EA"/>
    <w:rsid w:val="7DDC2010"/>
    <w:rsid w:val="7E0353FE"/>
    <w:rsid w:val="7E114A3F"/>
    <w:rsid w:val="7E2D5498"/>
    <w:rsid w:val="7E9D4224"/>
    <w:rsid w:val="7EBF4A5E"/>
    <w:rsid w:val="7EC2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rPr>
  </w:style>
  <w:style w:type="character" w:styleId="11">
    <w:name w:val="annotation reference"/>
    <w:basedOn w:val="9"/>
    <w:semiHidden/>
    <w:unhideWhenUsed/>
    <w:qFormat/>
    <w:uiPriority w:val="99"/>
    <w:rPr>
      <w:sz w:val="21"/>
      <w:szCs w:val="21"/>
    </w:rPr>
  </w:style>
  <w:style w:type="character" w:customStyle="1" w:styleId="12">
    <w:name w:val="apple-converted-space"/>
    <w:qFormat/>
    <w:uiPriority w:val="0"/>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kern w:val="2"/>
      <w:sz w:val="18"/>
      <w:szCs w:val="18"/>
    </w:rPr>
  </w:style>
  <w:style w:type="character" w:customStyle="1" w:styleId="15">
    <w:name w:val="页眉 Char"/>
    <w:basedOn w:val="9"/>
    <w:link w:val="5"/>
    <w:qFormat/>
    <w:uiPriority w:val="99"/>
    <w:rPr>
      <w:rFonts w:ascii="Times New Roman" w:hAnsi="Times New Roman" w:eastAsia="宋体" w:cs="Times New Roman"/>
      <w:kern w:val="2"/>
      <w:sz w:val="18"/>
      <w:szCs w:val="18"/>
    </w:rPr>
  </w:style>
  <w:style w:type="character" w:customStyle="1" w:styleId="16">
    <w:name w:val="批注文字 Char"/>
    <w:basedOn w:val="9"/>
    <w:link w:val="2"/>
    <w:semiHidden/>
    <w:qFormat/>
    <w:uiPriority w:val="99"/>
    <w:rPr>
      <w:kern w:val="2"/>
      <w:sz w:val="21"/>
      <w:szCs w:val="24"/>
    </w:rPr>
  </w:style>
  <w:style w:type="character" w:customStyle="1" w:styleId="17">
    <w:name w:val="批注主题 Char"/>
    <w:basedOn w:val="16"/>
    <w:link w:val="6"/>
    <w:semiHidden/>
    <w:qFormat/>
    <w:uiPriority w:val="99"/>
    <w:rPr>
      <w:b/>
      <w:bCs/>
      <w:kern w:val="2"/>
      <w:sz w:val="21"/>
      <w:szCs w:val="24"/>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9ACDEB-A13C-4E71-8FE9-8924B180BB2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845</Words>
  <Characters>4823</Characters>
  <Lines>40</Lines>
  <Paragraphs>11</Paragraphs>
  <TotalTime>6721</TotalTime>
  <ScaleCrop>false</ScaleCrop>
  <LinksUpToDate>false</LinksUpToDate>
  <CharactersWithSpaces>5657</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2018-01-29T02:54:00Z</dcterms:created>
  <dc:creator>微软用户</dc:creator>
  <cp:lastModifiedBy>汽水</cp:lastModifiedBy>
  <cp:lastPrinted>2020-10-27T04:21:00Z</cp:lastPrinted>
  <dcterms:modified xsi:type="dcterms:W3CDTF">2020-11-18T00:54:32Z</dcterms:modified>
  <cp:revision>340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