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EA0702" w:rsidP="00EA0702">
      <w:pPr>
        <w:ind w:firstLine="301"/>
        <w:jc w:val="center"/>
        <w:rPr>
          <w:rFonts w:ascii="microsoft yahei" w:eastAsia="宋体" w:hAnsi="microsoft yahei" w:cs="宋体" w:hint="eastAsia"/>
          <w:b/>
          <w:bCs/>
          <w:color w:val="333333"/>
          <w:kern w:val="0"/>
          <w:sz w:val="24"/>
          <w:szCs w:val="24"/>
        </w:rPr>
      </w:pPr>
      <w:r>
        <w:rPr>
          <w:rStyle w:val="a5"/>
          <w:rFonts w:ascii="microsoft yahei" w:hAnsi="microsoft yahei"/>
          <w:color w:val="333333"/>
          <w:sz w:val="15"/>
          <w:szCs w:val="15"/>
          <w:shd w:val="clear" w:color="auto" w:fill="FFFFFF"/>
        </w:rPr>
        <w:t>招聘岗位、计划及要求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21"/>
        <w:gridCol w:w="642"/>
        <w:gridCol w:w="1586"/>
        <w:gridCol w:w="1212"/>
        <w:gridCol w:w="773"/>
        <w:gridCol w:w="3461"/>
      </w:tblGrid>
      <w:tr w:rsidR="00EA0702" w:rsidRPr="00EA0702" w:rsidTr="00EA0702">
        <w:trPr>
          <w:gridBefore w:val="1"/>
          <w:trHeight w:val="360"/>
        </w:trPr>
        <w:tc>
          <w:tcPr>
            <w:tcW w:w="137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ind w:firstLineChars="0" w:firstLine="38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4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27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13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学历</w:t>
            </w:r>
          </w:p>
        </w:tc>
        <w:tc>
          <w:tcPr>
            <w:tcW w:w="31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  <w:szCs w:val="19"/>
              </w:rPr>
              <w:t>年龄及其他要求</w:t>
            </w:r>
          </w:p>
        </w:tc>
      </w:tr>
      <w:tr w:rsidR="00EA0702" w:rsidRPr="00EA0702" w:rsidTr="00EA0702">
        <w:trPr>
          <w:gridBefore w:val="1"/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专业技术岗位（一）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教育学原理（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课程与教学（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10040102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比较教育学（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10040104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学前教育学（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10040105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高等教育学（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10040106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成人教育学（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10040107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职业技术教育（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10040108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硕士研究生及以上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1.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年龄为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周岁以下（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1990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日以后出生）。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2.2020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日前获得硕士学位证书。</w:t>
            </w:r>
          </w:p>
        </w:tc>
      </w:tr>
      <w:tr w:rsidR="00EA0702" w:rsidRPr="00EA0702" w:rsidTr="00EA070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专业技术岗位（二）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信息与计算科（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20050102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电子信息工程（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20060601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电子科学与技（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20060602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通信工程（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20060603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信息工程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(20060606)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电子信息科学与技（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20060614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电信工程及管理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(20060615)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应用电子技术教育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(20060616)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计算机科学与技术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(20060617)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软件工程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(20060618)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网络工程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(20060619)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通信与信息系统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(10060605)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信号与信息处理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(10060606)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计算机系统结构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(10060607)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计算机软件与理论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(10060608)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计算机应用技术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(10060609)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电子科学与技术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(10060610)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信息与通信工程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(10060611)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计算机科学与技术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(10060612)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软件工程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(10060613)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电子信息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(10060614)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本科及以上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A0702" w:rsidRPr="00EA0702" w:rsidRDefault="00EA0702" w:rsidP="00EA0702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1.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年龄为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周岁以下（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1995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日以后出生）；研究生放宽到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周岁。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2.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学士学位证书或硕士学位证书（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2020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31</w:t>
            </w:r>
            <w:r w:rsidRPr="00EA070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日前获得学士学位证书或硕士学位证书）。</w:t>
            </w:r>
          </w:p>
        </w:tc>
      </w:tr>
    </w:tbl>
    <w:p w:rsidR="00EA0702" w:rsidRPr="00EA0702" w:rsidRDefault="00EA0702" w:rsidP="00EA0702">
      <w:pPr>
        <w:ind w:firstLine="420"/>
      </w:pPr>
    </w:p>
    <w:sectPr w:rsidR="00EA0702" w:rsidRPr="00EA070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1E7"/>
    <w:rsid w:val="000645EE"/>
    <w:rsid w:val="004C2595"/>
    <w:rsid w:val="006011E7"/>
    <w:rsid w:val="007A0D36"/>
    <w:rsid w:val="007C7F1D"/>
    <w:rsid w:val="00A23286"/>
    <w:rsid w:val="00AE09B4"/>
    <w:rsid w:val="00C209AE"/>
    <w:rsid w:val="00D25A1D"/>
    <w:rsid w:val="00E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E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1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1E7"/>
    <w:rPr>
      <w:sz w:val="18"/>
      <w:szCs w:val="18"/>
    </w:rPr>
  </w:style>
  <w:style w:type="character" w:styleId="a5">
    <w:name w:val="Strong"/>
    <w:basedOn w:val="a0"/>
    <w:uiPriority w:val="22"/>
    <w:qFormat/>
    <w:rsid w:val="00AE0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2020-11-03T06:22:00Z</dcterms:created>
  <dcterms:modified xsi:type="dcterms:W3CDTF">2020-11-03T07:41:00Z</dcterms:modified>
</cp:coreProperties>
</file>