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600" w:lineRule="exact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1</w:t>
      </w:r>
    </w:p>
    <w:p>
      <w:pPr>
        <w:pStyle w:val="4"/>
        <w:spacing w:line="600" w:lineRule="exact"/>
        <w:rPr>
          <w:rFonts w:hint="eastAsia" w:ascii="仿宋_GB2312" w:hAnsi="仿宋" w:eastAsia="仿宋_GB2312"/>
          <w:color w:val="000000"/>
          <w:sz w:val="32"/>
          <w:szCs w:val="32"/>
        </w:rPr>
      </w:pPr>
    </w:p>
    <w:p>
      <w:pPr>
        <w:pStyle w:val="4"/>
        <w:spacing w:line="600" w:lineRule="exact"/>
        <w:jc w:val="center"/>
        <w:rPr>
          <w:rFonts w:hint="eastAsia" w:ascii="方正小标宋简体" w:hAnsi="仿宋" w:eastAsia="方正小标宋简体"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/>
          <w:color w:val="000000"/>
          <w:sz w:val="44"/>
          <w:szCs w:val="44"/>
        </w:rPr>
        <w:t>2021年云浮市引进基层医疗卫生</w:t>
      </w:r>
    </w:p>
    <w:p>
      <w:pPr>
        <w:pStyle w:val="4"/>
        <w:spacing w:line="600" w:lineRule="exact"/>
        <w:jc w:val="center"/>
        <w:rPr>
          <w:rFonts w:hint="eastAsia" w:ascii="方正小标宋简体" w:hAnsi="仿宋" w:eastAsia="方正小标宋简体"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/>
          <w:color w:val="000000"/>
          <w:sz w:val="44"/>
          <w:szCs w:val="44"/>
        </w:rPr>
        <w:t>特殊紧缺人才职位表</w:t>
      </w:r>
    </w:p>
    <w:p>
      <w:pPr>
        <w:pStyle w:val="4"/>
        <w:spacing w:line="600" w:lineRule="exact"/>
        <w:rPr>
          <w:rFonts w:hint="eastAsia" w:ascii="仿宋_GB2312" w:hAnsi="仿宋" w:eastAsia="仿宋_GB2312"/>
          <w:color w:val="000000"/>
          <w:sz w:val="32"/>
          <w:szCs w:val="32"/>
        </w:rPr>
      </w:pPr>
    </w:p>
    <w:tbl>
      <w:tblPr>
        <w:tblStyle w:val="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1"/>
        <w:gridCol w:w="1158"/>
        <w:gridCol w:w="765"/>
        <w:gridCol w:w="780"/>
        <w:gridCol w:w="720"/>
        <w:gridCol w:w="720"/>
        <w:gridCol w:w="2385"/>
        <w:gridCol w:w="615"/>
        <w:gridCol w:w="16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ascii="宋体" w:hAnsi="宋体"/>
                <w:b/>
                <w:bCs/>
                <w:sz w:val="22"/>
              </w:rPr>
              <w:t>序号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ascii="宋体" w:hAnsi="宋体"/>
                <w:b/>
                <w:bCs/>
                <w:sz w:val="22"/>
              </w:rPr>
              <w:t>引才部门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ascii="宋体" w:hAnsi="宋体"/>
                <w:b/>
                <w:bCs/>
                <w:sz w:val="22"/>
              </w:rPr>
              <w:t>岗位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ascii="宋体" w:hAnsi="宋体"/>
                <w:b/>
                <w:bCs/>
                <w:sz w:val="22"/>
              </w:rPr>
              <w:t>岗位</w:t>
            </w:r>
          </w:p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ascii="宋体" w:hAnsi="宋体"/>
                <w:b/>
                <w:bCs/>
                <w:sz w:val="22"/>
              </w:rPr>
              <w:t>代码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ascii="宋体" w:hAnsi="宋体"/>
                <w:b/>
                <w:bCs/>
                <w:sz w:val="22"/>
              </w:rPr>
              <w:t>学历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ascii="宋体" w:hAnsi="宋体"/>
                <w:b/>
                <w:bCs/>
                <w:sz w:val="22"/>
              </w:rPr>
              <w:t>学位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ascii="宋体" w:hAnsi="宋体"/>
                <w:b/>
                <w:bCs/>
                <w:sz w:val="22"/>
              </w:rPr>
              <w:t>专</w:t>
            </w:r>
            <w:r>
              <w:rPr>
                <w:rFonts w:hint="eastAsia" w:ascii="宋体" w:hAnsi="宋体"/>
                <w:b/>
                <w:bCs/>
                <w:sz w:val="22"/>
              </w:rPr>
              <w:t xml:space="preserve">  </w:t>
            </w:r>
            <w:r>
              <w:rPr>
                <w:rFonts w:ascii="宋体" w:hAnsi="宋体"/>
                <w:b/>
                <w:bCs/>
                <w:sz w:val="22"/>
              </w:rPr>
              <w:t>业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ascii="宋体" w:hAnsi="宋体"/>
                <w:b/>
                <w:bCs/>
                <w:sz w:val="22"/>
              </w:rPr>
              <w:t>人数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ascii="宋体" w:hAnsi="宋体"/>
                <w:b/>
                <w:bCs/>
                <w:sz w:val="22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1</w:t>
            </w:r>
          </w:p>
        </w:tc>
        <w:tc>
          <w:tcPr>
            <w:tcW w:w="11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宋体" w:hAnsi="宋体"/>
                <w:b/>
                <w:bCs/>
                <w:sz w:val="22"/>
              </w:rPr>
            </w:pPr>
            <w:r>
              <w:rPr>
                <w:rFonts w:hint="eastAsia" w:ascii="宋体" w:hAnsi="宋体"/>
                <w:b/>
                <w:bCs/>
                <w:sz w:val="22"/>
              </w:rPr>
              <w:t>云浮市</w:t>
            </w:r>
          </w:p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宋体" w:hAnsi="宋体"/>
                <w:b/>
                <w:bCs/>
                <w:sz w:val="22"/>
              </w:rPr>
            </w:pPr>
            <w:r>
              <w:rPr>
                <w:rFonts w:hint="eastAsia" w:ascii="宋体" w:hAnsi="宋体"/>
                <w:b/>
                <w:bCs/>
                <w:sz w:val="22"/>
              </w:rPr>
              <w:t>人民医院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专业技术</w:t>
            </w:r>
            <w:r>
              <w:rPr>
                <w:rFonts w:hint="eastAsia" w:ascii="宋体" w:hAnsi="宋体"/>
                <w:sz w:val="22"/>
              </w:rPr>
              <w:br w:type="textWrapping"/>
            </w:r>
            <w:r>
              <w:rPr>
                <w:rFonts w:hint="eastAsia" w:ascii="宋体" w:hAnsi="宋体"/>
                <w:sz w:val="22"/>
              </w:rPr>
              <w:t>人员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A01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本科或</w:t>
            </w:r>
          </w:p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以上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学士</w:t>
            </w:r>
          </w:p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或</w:t>
            </w:r>
          </w:p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以上</w:t>
            </w:r>
          </w:p>
        </w:tc>
        <w:tc>
          <w:tcPr>
            <w:tcW w:w="23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color w:val="auto"/>
                <w:sz w:val="22"/>
                <w:szCs w:val="22"/>
                <w:lang w:eastAsia="zh-CN"/>
              </w:rPr>
              <w:t>临床医学、麻醉学、医学影像学、口腔医学、</w:t>
            </w:r>
            <w:r>
              <w:rPr>
                <w:rFonts w:hint="eastAsia" w:ascii="宋体" w:hAnsi="宋体"/>
                <w:color w:val="auto"/>
                <w:sz w:val="22"/>
                <w:szCs w:val="22"/>
                <w:lang w:val="en-US" w:eastAsia="zh-CN"/>
              </w:rPr>
              <w:t>预防医学</w:t>
            </w:r>
            <w:r>
              <w:rPr>
                <w:rFonts w:hint="eastAsia" w:ascii="宋体" w:hAnsi="宋体"/>
                <w:color w:val="auto"/>
                <w:sz w:val="22"/>
                <w:szCs w:val="22"/>
                <w:lang w:eastAsia="zh-CN"/>
              </w:rPr>
              <w:t>、护理学、中医学、</w:t>
            </w:r>
            <w:r>
              <w:rPr>
                <w:rFonts w:hint="eastAsia" w:ascii="宋体" w:hAnsi="宋体"/>
                <w:color w:val="auto"/>
                <w:sz w:val="22"/>
                <w:szCs w:val="22"/>
                <w:lang w:val="en-US" w:eastAsia="zh-CN"/>
              </w:rPr>
              <w:t>针灸推拿学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50</w:t>
            </w:r>
          </w:p>
        </w:tc>
        <w:tc>
          <w:tcPr>
            <w:tcW w:w="16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left"/>
              <w:textAlignment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0766-8608532;0766-8849045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rPr>
                <w:rFonts w:hint="eastAsia" w:ascii="宋体" w:hAnsi="宋体"/>
                <w:sz w:val="22"/>
              </w:rPr>
            </w:pPr>
          </w:p>
        </w:tc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rPr>
                <w:rFonts w:hint="eastAsia" w:ascii="宋体" w:hAnsi="宋体"/>
                <w:b/>
                <w:bCs/>
                <w:sz w:val="22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rPr>
                <w:rFonts w:hint="eastAsia" w:ascii="宋体" w:hAnsi="宋体"/>
                <w:sz w:val="22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rPr>
                <w:rFonts w:hint="eastAsia" w:ascii="宋体" w:hAnsi="宋体"/>
                <w:sz w:val="22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rPr>
                <w:rFonts w:hint="eastAsia" w:ascii="宋体" w:hAnsi="宋体"/>
                <w:sz w:val="22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rPr>
                <w:rFonts w:hint="eastAsia" w:ascii="宋体" w:hAnsi="宋体"/>
                <w:sz w:val="22"/>
              </w:rPr>
            </w:pPr>
          </w:p>
        </w:tc>
        <w:tc>
          <w:tcPr>
            <w:tcW w:w="23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textAlignment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rPr>
                <w:rFonts w:hint="eastAsia" w:ascii="宋体" w:hAnsi="宋体"/>
                <w:sz w:val="22"/>
              </w:rPr>
            </w:pPr>
          </w:p>
        </w:tc>
        <w:tc>
          <w:tcPr>
            <w:tcW w:w="1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宋体" w:hAnsi="宋体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rPr>
                <w:rFonts w:hint="eastAsia" w:ascii="宋体" w:hAnsi="宋体"/>
                <w:sz w:val="22"/>
              </w:rPr>
            </w:pPr>
          </w:p>
        </w:tc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rPr>
                <w:rFonts w:hint="eastAsia" w:ascii="宋体" w:hAnsi="宋体"/>
                <w:b/>
                <w:bCs/>
                <w:sz w:val="22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rPr>
                <w:rFonts w:hint="eastAsia" w:ascii="宋体" w:hAnsi="宋体"/>
                <w:sz w:val="22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rPr>
                <w:rFonts w:hint="eastAsia" w:ascii="宋体" w:hAnsi="宋体"/>
                <w:sz w:val="22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rPr>
                <w:rFonts w:hint="eastAsia" w:ascii="宋体" w:hAnsi="宋体"/>
                <w:sz w:val="22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rPr>
                <w:rFonts w:hint="eastAsia" w:ascii="宋体" w:hAnsi="宋体"/>
                <w:sz w:val="22"/>
              </w:rPr>
            </w:pPr>
          </w:p>
        </w:tc>
        <w:tc>
          <w:tcPr>
            <w:tcW w:w="23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textAlignment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rPr>
                <w:rFonts w:hint="eastAsia" w:ascii="宋体" w:hAnsi="宋体"/>
                <w:sz w:val="22"/>
              </w:rPr>
            </w:pPr>
          </w:p>
        </w:tc>
        <w:tc>
          <w:tcPr>
            <w:tcW w:w="1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宋体" w:hAnsi="宋体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rPr>
                <w:rFonts w:hint="eastAsia" w:ascii="宋体" w:hAnsi="宋体"/>
                <w:sz w:val="22"/>
              </w:rPr>
            </w:pPr>
          </w:p>
        </w:tc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rPr>
                <w:rFonts w:hint="eastAsia" w:ascii="宋体" w:hAnsi="宋体"/>
                <w:b/>
                <w:bCs/>
                <w:sz w:val="22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rPr>
                <w:rFonts w:hint="eastAsia" w:ascii="宋体" w:hAnsi="宋体"/>
                <w:sz w:val="22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rPr>
                <w:rFonts w:hint="eastAsia" w:ascii="宋体" w:hAnsi="宋体"/>
                <w:sz w:val="22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rPr>
                <w:rFonts w:hint="eastAsia" w:ascii="宋体" w:hAnsi="宋体"/>
                <w:sz w:val="22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rPr>
                <w:rFonts w:hint="eastAsia" w:ascii="宋体" w:hAnsi="宋体"/>
                <w:sz w:val="22"/>
              </w:rPr>
            </w:pPr>
          </w:p>
        </w:tc>
        <w:tc>
          <w:tcPr>
            <w:tcW w:w="23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textAlignment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rPr>
                <w:rFonts w:hint="eastAsia" w:ascii="宋体" w:hAnsi="宋体"/>
                <w:sz w:val="22"/>
              </w:rPr>
            </w:pPr>
          </w:p>
        </w:tc>
        <w:tc>
          <w:tcPr>
            <w:tcW w:w="1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宋体" w:hAnsi="宋体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rPr>
                <w:rFonts w:hint="eastAsia" w:ascii="宋体" w:hAnsi="宋体"/>
                <w:sz w:val="22"/>
              </w:rPr>
            </w:pPr>
          </w:p>
        </w:tc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rPr>
                <w:rFonts w:hint="eastAsia" w:ascii="宋体" w:hAnsi="宋体"/>
                <w:b/>
                <w:bCs/>
                <w:sz w:val="22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rPr>
                <w:rFonts w:hint="eastAsia" w:ascii="宋体" w:hAnsi="宋体"/>
                <w:sz w:val="22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rPr>
                <w:rFonts w:hint="eastAsia" w:ascii="宋体" w:hAnsi="宋体"/>
                <w:sz w:val="22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rPr>
                <w:rFonts w:hint="eastAsia" w:ascii="宋体" w:hAnsi="宋体"/>
                <w:sz w:val="22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rPr>
                <w:rFonts w:hint="eastAsia" w:ascii="宋体" w:hAnsi="宋体"/>
                <w:sz w:val="22"/>
              </w:rPr>
            </w:pPr>
          </w:p>
        </w:tc>
        <w:tc>
          <w:tcPr>
            <w:tcW w:w="23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textAlignment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rPr>
                <w:rFonts w:hint="eastAsia" w:ascii="宋体" w:hAnsi="宋体"/>
                <w:sz w:val="22"/>
              </w:rPr>
            </w:pPr>
          </w:p>
        </w:tc>
        <w:tc>
          <w:tcPr>
            <w:tcW w:w="1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宋体" w:hAnsi="宋体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2</w:t>
            </w:r>
          </w:p>
        </w:tc>
        <w:tc>
          <w:tcPr>
            <w:tcW w:w="11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宋体" w:hAnsi="宋体"/>
                <w:b/>
                <w:bCs/>
                <w:sz w:val="22"/>
              </w:rPr>
            </w:pPr>
            <w:r>
              <w:rPr>
                <w:rFonts w:hint="eastAsia" w:ascii="宋体" w:hAnsi="宋体"/>
                <w:b/>
                <w:bCs/>
                <w:sz w:val="22"/>
              </w:rPr>
              <w:t>罗定市</w:t>
            </w:r>
          </w:p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宋体" w:hAnsi="宋体"/>
                <w:b/>
                <w:bCs/>
                <w:sz w:val="22"/>
              </w:rPr>
            </w:pPr>
            <w:r>
              <w:rPr>
                <w:rFonts w:hint="eastAsia" w:ascii="宋体" w:hAnsi="宋体"/>
                <w:b/>
                <w:bCs/>
                <w:sz w:val="22"/>
              </w:rPr>
              <w:t>人民医院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专业技术</w:t>
            </w:r>
            <w:r>
              <w:rPr>
                <w:rFonts w:hint="eastAsia" w:ascii="宋体" w:hAnsi="宋体"/>
                <w:sz w:val="22"/>
              </w:rPr>
              <w:br w:type="textWrapping"/>
            </w:r>
            <w:r>
              <w:rPr>
                <w:rFonts w:hint="eastAsia" w:ascii="宋体" w:hAnsi="宋体"/>
                <w:sz w:val="22"/>
              </w:rPr>
              <w:t>人员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B01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本科或</w:t>
            </w:r>
          </w:p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以上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学士</w:t>
            </w:r>
          </w:p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或</w:t>
            </w:r>
          </w:p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以上</w:t>
            </w:r>
          </w:p>
        </w:tc>
        <w:tc>
          <w:tcPr>
            <w:tcW w:w="23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textAlignment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临床医学、临床医学（儿科方向）、临床医学（皮肤科方向）、临床医学（耳鼻喉方向）、医学影像学、口腔医学、麻醉学、医学检验技术、护理学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50</w:t>
            </w:r>
          </w:p>
        </w:tc>
        <w:tc>
          <w:tcPr>
            <w:tcW w:w="16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0766-3923916; 0766-3882958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rPr>
                <w:rFonts w:hint="eastAsia" w:ascii="宋体" w:hAnsi="宋体"/>
                <w:sz w:val="22"/>
              </w:rPr>
            </w:pPr>
          </w:p>
        </w:tc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rPr>
                <w:rFonts w:hint="eastAsia" w:ascii="宋体" w:hAnsi="宋体"/>
                <w:b/>
                <w:bCs/>
                <w:sz w:val="22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rPr>
                <w:rFonts w:hint="eastAsia" w:ascii="宋体" w:hAnsi="宋体"/>
                <w:sz w:val="22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rPr>
                <w:rFonts w:hint="eastAsia" w:ascii="宋体" w:hAnsi="宋体"/>
                <w:sz w:val="22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rPr>
                <w:rFonts w:hint="eastAsia" w:ascii="宋体" w:hAnsi="宋体"/>
                <w:sz w:val="22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rPr>
                <w:rFonts w:hint="eastAsia" w:ascii="宋体" w:hAnsi="宋体"/>
                <w:sz w:val="22"/>
              </w:rPr>
            </w:pPr>
          </w:p>
        </w:tc>
        <w:tc>
          <w:tcPr>
            <w:tcW w:w="23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rPr>
                <w:rFonts w:hint="eastAsia" w:ascii="宋体" w:hAnsi="宋体"/>
                <w:sz w:val="22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rPr>
                <w:rFonts w:hint="eastAsia" w:ascii="宋体" w:hAnsi="宋体"/>
                <w:sz w:val="22"/>
              </w:rPr>
            </w:pPr>
          </w:p>
        </w:tc>
        <w:tc>
          <w:tcPr>
            <w:tcW w:w="1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rPr>
                <w:rFonts w:hint="eastAsia" w:ascii="宋体" w:hAnsi="宋体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rPr>
                <w:rFonts w:hint="eastAsia" w:ascii="宋体" w:hAnsi="宋体"/>
                <w:sz w:val="22"/>
              </w:rPr>
            </w:pPr>
          </w:p>
        </w:tc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rPr>
                <w:rFonts w:hint="eastAsia" w:ascii="宋体" w:hAnsi="宋体"/>
                <w:b/>
                <w:bCs/>
                <w:sz w:val="22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rPr>
                <w:rFonts w:hint="eastAsia" w:ascii="宋体" w:hAnsi="宋体"/>
                <w:sz w:val="22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rPr>
                <w:rFonts w:hint="eastAsia" w:ascii="宋体" w:hAnsi="宋体"/>
                <w:sz w:val="22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rPr>
                <w:rFonts w:hint="eastAsia" w:ascii="宋体" w:hAnsi="宋体"/>
                <w:sz w:val="22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rPr>
                <w:rFonts w:hint="eastAsia" w:ascii="宋体" w:hAnsi="宋体"/>
                <w:sz w:val="22"/>
              </w:rPr>
            </w:pPr>
          </w:p>
        </w:tc>
        <w:tc>
          <w:tcPr>
            <w:tcW w:w="23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rPr>
                <w:rFonts w:hint="eastAsia" w:ascii="宋体" w:hAnsi="宋体"/>
                <w:sz w:val="22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rPr>
                <w:rFonts w:hint="eastAsia" w:ascii="宋体" w:hAnsi="宋体"/>
                <w:sz w:val="22"/>
              </w:rPr>
            </w:pPr>
          </w:p>
        </w:tc>
        <w:tc>
          <w:tcPr>
            <w:tcW w:w="1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rPr>
                <w:rFonts w:hint="eastAsia" w:ascii="宋体" w:hAnsi="宋体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rPr>
                <w:rFonts w:hint="eastAsia" w:ascii="宋体" w:hAnsi="宋体"/>
                <w:sz w:val="22"/>
              </w:rPr>
            </w:pPr>
          </w:p>
        </w:tc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rPr>
                <w:rFonts w:hint="eastAsia" w:ascii="宋体" w:hAnsi="宋体"/>
                <w:b/>
                <w:bCs/>
                <w:sz w:val="22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rPr>
                <w:rFonts w:hint="eastAsia" w:ascii="宋体" w:hAnsi="宋体"/>
                <w:sz w:val="22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rPr>
                <w:rFonts w:hint="eastAsia" w:ascii="宋体" w:hAnsi="宋体"/>
                <w:sz w:val="22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rPr>
                <w:rFonts w:hint="eastAsia" w:ascii="宋体" w:hAnsi="宋体"/>
                <w:sz w:val="22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rPr>
                <w:rFonts w:hint="eastAsia" w:ascii="宋体" w:hAnsi="宋体"/>
                <w:sz w:val="22"/>
              </w:rPr>
            </w:pPr>
          </w:p>
        </w:tc>
        <w:tc>
          <w:tcPr>
            <w:tcW w:w="23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rPr>
                <w:rFonts w:hint="eastAsia" w:ascii="宋体" w:hAnsi="宋体"/>
                <w:sz w:val="22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rPr>
                <w:rFonts w:hint="eastAsia" w:ascii="宋体" w:hAnsi="宋体"/>
                <w:sz w:val="22"/>
              </w:rPr>
            </w:pPr>
          </w:p>
        </w:tc>
        <w:tc>
          <w:tcPr>
            <w:tcW w:w="1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rPr>
                <w:rFonts w:hint="eastAsia" w:ascii="宋体" w:hAnsi="宋体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rPr>
                <w:rFonts w:hint="eastAsia" w:ascii="宋体" w:hAnsi="宋体"/>
                <w:sz w:val="22"/>
              </w:rPr>
            </w:pPr>
          </w:p>
        </w:tc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rPr>
                <w:rFonts w:hint="eastAsia" w:ascii="宋体" w:hAnsi="宋体"/>
                <w:b/>
                <w:bCs/>
                <w:sz w:val="22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rPr>
                <w:rFonts w:hint="eastAsia" w:ascii="宋体" w:hAnsi="宋体"/>
                <w:sz w:val="22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rPr>
                <w:rFonts w:hint="eastAsia" w:ascii="宋体" w:hAnsi="宋体"/>
                <w:sz w:val="22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rPr>
                <w:rFonts w:hint="eastAsia" w:ascii="宋体" w:hAnsi="宋体"/>
                <w:sz w:val="22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rPr>
                <w:rFonts w:hint="eastAsia" w:ascii="宋体" w:hAnsi="宋体"/>
                <w:sz w:val="22"/>
              </w:rPr>
            </w:pPr>
          </w:p>
        </w:tc>
        <w:tc>
          <w:tcPr>
            <w:tcW w:w="23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rPr>
                <w:rFonts w:hint="eastAsia" w:ascii="宋体" w:hAnsi="宋体"/>
                <w:sz w:val="22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rPr>
                <w:rFonts w:hint="eastAsia" w:ascii="宋体" w:hAnsi="宋体"/>
                <w:sz w:val="22"/>
              </w:rPr>
            </w:pPr>
          </w:p>
        </w:tc>
        <w:tc>
          <w:tcPr>
            <w:tcW w:w="1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rPr>
                <w:rFonts w:hint="eastAsia" w:ascii="宋体" w:hAnsi="宋体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3</w:t>
            </w:r>
          </w:p>
        </w:tc>
        <w:tc>
          <w:tcPr>
            <w:tcW w:w="11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宋体" w:hAnsi="宋体"/>
                <w:b/>
                <w:bCs/>
                <w:sz w:val="22"/>
              </w:rPr>
            </w:pPr>
            <w:r>
              <w:rPr>
                <w:rFonts w:hint="eastAsia" w:ascii="宋体" w:hAnsi="宋体"/>
                <w:b/>
                <w:bCs/>
                <w:sz w:val="22"/>
              </w:rPr>
              <w:t>新兴县</w:t>
            </w:r>
          </w:p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宋体" w:hAnsi="宋体"/>
                <w:b/>
                <w:bCs/>
                <w:sz w:val="22"/>
              </w:rPr>
            </w:pPr>
            <w:r>
              <w:rPr>
                <w:rFonts w:hint="eastAsia" w:ascii="宋体" w:hAnsi="宋体"/>
                <w:b/>
                <w:bCs/>
                <w:sz w:val="22"/>
              </w:rPr>
              <w:t>人民医院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专业技术</w:t>
            </w:r>
            <w:r>
              <w:rPr>
                <w:rFonts w:hint="eastAsia" w:ascii="宋体" w:hAnsi="宋体"/>
                <w:sz w:val="22"/>
              </w:rPr>
              <w:br w:type="textWrapping"/>
            </w:r>
            <w:r>
              <w:rPr>
                <w:rFonts w:hint="eastAsia" w:ascii="宋体" w:hAnsi="宋体"/>
                <w:sz w:val="22"/>
              </w:rPr>
              <w:t>人员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C01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本科或</w:t>
            </w:r>
          </w:p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以上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学士</w:t>
            </w:r>
          </w:p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或</w:t>
            </w:r>
          </w:p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以上</w:t>
            </w:r>
          </w:p>
        </w:tc>
        <w:tc>
          <w:tcPr>
            <w:tcW w:w="23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textAlignment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Cs w:val="18"/>
              </w:rPr>
              <w:t>临床医学</w:t>
            </w:r>
            <w:r>
              <w:rPr>
                <w:rFonts w:hint="eastAsia"/>
                <w:sz w:val="22"/>
                <w:szCs w:val="18"/>
              </w:rPr>
              <w:t>、儿科科学、医学影像学、精神病学、麻醉学、护理学、中医骨伤科学、中医学、耳鼻喉科学、中西医结合、口腔医学、针灸推拿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50</w:t>
            </w:r>
          </w:p>
        </w:tc>
        <w:tc>
          <w:tcPr>
            <w:tcW w:w="16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0766-2976062;0766-2922662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rPr>
                <w:rFonts w:hint="eastAsia" w:ascii="宋体" w:hAnsi="宋体"/>
                <w:sz w:val="22"/>
              </w:rPr>
            </w:pPr>
          </w:p>
        </w:tc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rPr>
                <w:rFonts w:hint="eastAsia" w:ascii="宋体" w:hAnsi="宋体"/>
                <w:b/>
                <w:bCs/>
                <w:sz w:val="22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rPr>
                <w:rFonts w:hint="eastAsia" w:ascii="宋体" w:hAnsi="宋体"/>
                <w:sz w:val="22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rPr>
                <w:rFonts w:hint="eastAsia" w:ascii="宋体" w:hAnsi="宋体"/>
                <w:sz w:val="22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rPr>
                <w:rFonts w:hint="eastAsia" w:ascii="宋体" w:hAnsi="宋体"/>
                <w:sz w:val="22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rPr>
                <w:rFonts w:hint="eastAsia" w:ascii="宋体" w:hAnsi="宋体"/>
                <w:sz w:val="22"/>
              </w:rPr>
            </w:pPr>
          </w:p>
        </w:tc>
        <w:tc>
          <w:tcPr>
            <w:tcW w:w="23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rPr>
                <w:rFonts w:hint="eastAsia" w:ascii="宋体" w:hAnsi="宋体"/>
                <w:sz w:val="22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rPr>
                <w:rFonts w:hint="eastAsia" w:ascii="宋体" w:hAnsi="宋体"/>
                <w:sz w:val="22"/>
              </w:rPr>
            </w:pPr>
          </w:p>
        </w:tc>
        <w:tc>
          <w:tcPr>
            <w:tcW w:w="1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rPr>
                <w:rFonts w:hint="eastAsia" w:ascii="宋体" w:hAnsi="宋体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rPr>
                <w:rFonts w:hint="eastAsia" w:ascii="宋体" w:hAnsi="宋体"/>
                <w:sz w:val="22"/>
              </w:rPr>
            </w:pPr>
          </w:p>
        </w:tc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rPr>
                <w:rFonts w:hint="eastAsia" w:ascii="宋体" w:hAnsi="宋体"/>
                <w:b/>
                <w:bCs/>
                <w:sz w:val="22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rPr>
                <w:rFonts w:hint="eastAsia" w:ascii="宋体" w:hAnsi="宋体"/>
                <w:sz w:val="22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rPr>
                <w:rFonts w:hint="eastAsia" w:ascii="宋体" w:hAnsi="宋体"/>
                <w:sz w:val="22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rPr>
                <w:rFonts w:hint="eastAsia" w:ascii="宋体" w:hAnsi="宋体"/>
                <w:sz w:val="22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rPr>
                <w:rFonts w:hint="eastAsia" w:ascii="宋体" w:hAnsi="宋体"/>
                <w:sz w:val="22"/>
              </w:rPr>
            </w:pPr>
          </w:p>
        </w:tc>
        <w:tc>
          <w:tcPr>
            <w:tcW w:w="23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rPr>
                <w:rFonts w:hint="eastAsia" w:ascii="宋体" w:hAnsi="宋体"/>
                <w:sz w:val="22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rPr>
                <w:rFonts w:hint="eastAsia" w:ascii="宋体" w:hAnsi="宋体"/>
                <w:sz w:val="22"/>
              </w:rPr>
            </w:pPr>
          </w:p>
        </w:tc>
        <w:tc>
          <w:tcPr>
            <w:tcW w:w="1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rPr>
                <w:rFonts w:hint="eastAsia" w:ascii="宋体" w:hAnsi="宋体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  <w:jc w:val="center"/>
        </w:trPr>
        <w:tc>
          <w:tcPr>
            <w:tcW w:w="4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rPr>
                <w:rFonts w:hint="eastAsia" w:ascii="宋体" w:hAnsi="宋体"/>
                <w:sz w:val="22"/>
              </w:rPr>
            </w:pPr>
          </w:p>
        </w:tc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rPr>
                <w:rFonts w:hint="eastAsia" w:ascii="宋体" w:hAnsi="宋体"/>
                <w:b/>
                <w:bCs/>
                <w:sz w:val="22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rPr>
                <w:rFonts w:hint="eastAsia" w:ascii="宋体" w:hAnsi="宋体"/>
                <w:sz w:val="22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rPr>
                <w:rFonts w:hint="eastAsia" w:ascii="宋体" w:hAnsi="宋体"/>
                <w:sz w:val="22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rPr>
                <w:rFonts w:hint="eastAsia" w:ascii="宋体" w:hAnsi="宋体"/>
                <w:sz w:val="22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rPr>
                <w:rFonts w:hint="eastAsia" w:ascii="宋体" w:hAnsi="宋体"/>
                <w:sz w:val="22"/>
              </w:rPr>
            </w:pPr>
          </w:p>
        </w:tc>
        <w:tc>
          <w:tcPr>
            <w:tcW w:w="23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rPr>
                <w:rFonts w:hint="eastAsia" w:ascii="宋体" w:hAnsi="宋体"/>
                <w:sz w:val="22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rPr>
                <w:rFonts w:hint="eastAsia" w:ascii="宋体" w:hAnsi="宋体"/>
                <w:sz w:val="22"/>
              </w:rPr>
            </w:pPr>
          </w:p>
        </w:tc>
        <w:tc>
          <w:tcPr>
            <w:tcW w:w="1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rPr>
                <w:rFonts w:hint="eastAsia" w:ascii="宋体" w:hAnsi="宋体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4</w:t>
            </w:r>
          </w:p>
        </w:tc>
        <w:tc>
          <w:tcPr>
            <w:tcW w:w="11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宋体" w:hAnsi="宋体"/>
                <w:b/>
                <w:bCs/>
                <w:sz w:val="22"/>
              </w:rPr>
            </w:pPr>
            <w:r>
              <w:rPr>
                <w:rFonts w:hint="eastAsia" w:ascii="宋体" w:hAnsi="宋体"/>
                <w:b/>
                <w:bCs/>
                <w:sz w:val="22"/>
              </w:rPr>
              <w:t>郁南县</w:t>
            </w:r>
          </w:p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宋体" w:hAnsi="宋体"/>
                <w:b/>
                <w:bCs/>
                <w:sz w:val="22"/>
              </w:rPr>
            </w:pPr>
            <w:r>
              <w:rPr>
                <w:rFonts w:hint="eastAsia" w:ascii="宋体" w:hAnsi="宋体"/>
                <w:b/>
                <w:bCs/>
                <w:sz w:val="22"/>
              </w:rPr>
              <w:t>人民医院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专业技术</w:t>
            </w:r>
            <w:r>
              <w:rPr>
                <w:rFonts w:hint="eastAsia" w:ascii="宋体" w:hAnsi="宋体"/>
                <w:sz w:val="22"/>
              </w:rPr>
              <w:br w:type="textWrapping"/>
            </w:r>
            <w:r>
              <w:rPr>
                <w:rFonts w:hint="eastAsia" w:ascii="宋体" w:hAnsi="宋体"/>
                <w:sz w:val="22"/>
              </w:rPr>
              <w:t>人员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D01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本科或</w:t>
            </w:r>
          </w:p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以上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学士</w:t>
            </w:r>
          </w:p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或</w:t>
            </w:r>
          </w:p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以上</w:t>
            </w:r>
          </w:p>
        </w:tc>
        <w:tc>
          <w:tcPr>
            <w:tcW w:w="23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textAlignment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临床医学，麻醉学，医学影像学，预防医学，口腔医学，护理学,中药学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50</w:t>
            </w:r>
          </w:p>
        </w:tc>
        <w:tc>
          <w:tcPr>
            <w:tcW w:w="1688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0766-7597516;0766-7592093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</w:pPr>
          </w:p>
        </w:tc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utoSpaceDN w:val="0"/>
            </w:pPr>
          </w:p>
        </w:tc>
        <w:tc>
          <w:tcPr>
            <w:tcW w:w="23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utoSpaceDN w:val="0"/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</w:pPr>
          </w:p>
        </w:tc>
        <w:tc>
          <w:tcPr>
            <w:tcW w:w="1688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</w:pPr>
          </w:p>
        </w:tc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utoSpaceDN w:val="0"/>
            </w:pPr>
          </w:p>
        </w:tc>
        <w:tc>
          <w:tcPr>
            <w:tcW w:w="23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utoSpaceDN w:val="0"/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</w:pPr>
          </w:p>
        </w:tc>
        <w:tc>
          <w:tcPr>
            <w:tcW w:w="1688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4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</w:pPr>
          </w:p>
        </w:tc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utoSpaceDN w:val="0"/>
            </w:pPr>
          </w:p>
        </w:tc>
        <w:tc>
          <w:tcPr>
            <w:tcW w:w="23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utoSpaceDN w:val="0"/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</w:pPr>
          </w:p>
        </w:tc>
        <w:tc>
          <w:tcPr>
            <w:tcW w:w="1688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B3B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 New New New New New New New New New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吖锦哥</cp:lastModifiedBy>
  <dcterms:modified xsi:type="dcterms:W3CDTF">2020-10-22T07:57:09Z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