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45"/>
          <w:sz w:val="30"/>
          <w:szCs w:val="30"/>
          <w:bdr w:val="none" w:color="auto" w:sz="0" w:space="0"/>
          <w:shd w:val="clear" w:fill="FFFFFF"/>
        </w:rPr>
        <w:t>昭阳街道公开招聘城管工作人员报名表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73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2020年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日</w:t>
      </w:r>
    </w:p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70"/>
        <w:gridCol w:w="105"/>
        <w:gridCol w:w="1200"/>
        <w:gridCol w:w="330"/>
        <w:gridCol w:w="330"/>
        <w:gridCol w:w="330"/>
        <w:gridCol w:w="330"/>
        <w:gridCol w:w="330"/>
        <w:gridCol w:w="255"/>
        <w:gridCol w:w="7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3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205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社会工作者资格证书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0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05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841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41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5940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确认</w:t>
            </w:r>
          </w:p>
        </w:tc>
        <w:tc>
          <w:tcPr>
            <w:tcW w:w="841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 w:firstLine="465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本人对以上所填内容的真实性、准确性负责，如因所填写内容不真实、不准确、不全面而影响考试和聘用的，责任自负。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 w:firstLine="3720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签字： 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1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6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2020-10-19T03:48:06Z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