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spacing w:line="600" w:lineRule="exact"/>
        <w:jc w:val="center"/>
        <w:rPr>
          <w:rFonts w:ascii="仿宋" w:hAnsi="仿宋" w:eastAsia="仿宋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小标宋简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广昌县部分事业单位公开招聘高素质专业技术人才计划表</w:t>
      </w:r>
    </w:p>
    <w:p>
      <w:pPr>
        <w:spacing w:line="600" w:lineRule="exact"/>
        <w:rPr>
          <w:rFonts w:ascii="仿宋" w:hAnsi="仿宋" w:eastAsia="仿宋" w:cs="仿宋_GB2312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7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8"/>
        <w:gridCol w:w="709"/>
        <w:gridCol w:w="567"/>
        <w:gridCol w:w="854"/>
        <w:gridCol w:w="1203"/>
        <w:gridCol w:w="1243"/>
        <w:gridCol w:w="85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招聘岗位数量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其他条件要求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广昌县不动产登记中心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研究生学历、硕士学位（学硕和专硕）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森林培育（090702）森林保护学（090703）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年龄35周岁以下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结构化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广昌县人民医院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全额拨款事业单位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研究生学历、硕士学位（学硕和专硕）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外科学（100210）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年龄40周岁以下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广昌县中医院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差额拨款事业单位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研究生学历、硕士学位（学硕和专硕）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外科学（100210）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年龄40周岁以下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最低服务年限5年</w:t>
            </w:r>
          </w:p>
        </w:tc>
      </w:tr>
    </w:tbl>
    <w:p>
      <w:pPr>
        <w:spacing w:line="600" w:lineRule="exact"/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07"/>
    <w:rsid w:val="000F3C28"/>
    <w:rsid w:val="001E1CD6"/>
    <w:rsid w:val="00955507"/>
    <w:rsid w:val="00CC40EA"/>
    <w:rsid w:val="00E27F65"/>
    <w:rsid w:val="455A4D5C"/>
    <w:rsid w:val="46C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392</Words>
  <Characters>2241</Characters>
  <Lines>18</Lines>
  <Paragraphs>5</Paragraphs>
  <TotalTime>13</TotalTime>
  <ScaleCrop>false</ScaleCrop>
  <LinksUpToDate>false</LinksUpToDate>
  <CharactersWithSpaces>2628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2020-09-30T08:57:00Z</dcterms:created>
  <dc:creator>lenovo11</dc:creator>
  <cp:lastModifiedBy>Administrator</cp:lastModifiedBy>
  <dcterms:modified xsi:type="dcterms:W3CDTF">2020-09-30T09:21:21Z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