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 xml:space="preserve"> 2020年淄博市第五批“名校人才特招行动”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市属卫生健康系统第三场招聘考生健康申明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i w:val="0"/>
          <w:caps w:val="0"/>
          <w:color w:val="auto"/>
          <w:spacing w:val="15"/>
          <w:sz w:val="36"/>
          <w:szCs w:val="36"/>
          <w:highlight w:val="none"/>
          <w:u w:val="none"/>
          <w:lang w:val="en-US" w:eastAsia="zh-CN"/>
        </w:rPr>
      </w:pPr>
      <w:r>
        <w:rPr>
          <w:rFonts w:hint="eastAsia" w:ascii="宋体" w:hAnsi="宋体" w:eastAsia="宋体" w:cs="宋体"/>
          <w:b/>
          <w:bCs/>
          <w:i w:val="0"/>
          <w:caps w:val="0"/>
          <w:color w:val="auto"/>
          <w:spacing w:val="15"/>
          <w:sz w:val="36"/>
          <w:szCs w:val="36"/>
          <w:highlight w:val="none"/>
          <w:u w:val="none"/>
          <w:lang w:val="en-US" w:eastAsia="zh-CN"/>
        </w:rPr>
        <w:t>安全考试承诺书</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本人考前14日内住址(请详细填写，住址请具体到街道/社区及门牌号或宾馆地址):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1.本人考前14日内，是否出现发热、干咳、乏力、鼻塞、流涕、咽痛、腹泻等症状。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3.本人考前21日内，是否在居住地有被隔离或曾被隔离且未做核酸检测。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4.本人考前21日内，是否从省外中高风险地区入鲁。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5.本人考前28日内，是否从境外(含港澳台)入鲁。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7.本人考前14日内，是否与来自境外(含港澳台)人员有接触史。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9.共同居住家庭成员中是否有上述1至7的情况。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面试期间，非必要请全程佩戴口罩。</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如本人健康码不是绿码，面试时须提供面试前14天内2次间隔24小时以上的核酸检测阴性报告，其中1次为考前48小时内核算检测阴性报告。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240" w:right="1531" w:bottom="1440"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A6A4695"/>
    <w:rsid w:val="1F27532D"/>
    <w:rsid w:val="26892369"/>
    <w:rsid w:val="39C25DD9"/>
    <w:rsid w:val="450C2416"/>
    <w:rsid w:val="48145186"/>
    <w:rsid w:val="4C5066E6"/>
    <w:rsid w:val="5AC773E3"/>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李静</cp:lastModifiedBy>
  <dcterms:modified xsi:type="dcterms:W3CDTF">2020-10-09T00:59:30Z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