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91"/>
        </w:tabs>
        <w:jc w:val="left"/>
        <w:rPr>
          <w:rFonts w:hint="default" w:asciiTheme="majorEastAsia" w:hAnsiTheme="majorEastAsia" w:eastAsiaTheme="majorEastAsia" w:cstheme="majorEastAsia"/>
          <w:b/>
          <w:bCs/>
          <w:sz w:val="44"/>
          <w:szCs w:val="2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附件2：</w:t>
      </w:r>
    </w:p>
    <w:p>
      <w:pPr>
        <w:tabs>
          <w:tab w:val="left" w:pos="891"/>
        </w:tabs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2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22"/>
          <w:lang w:val="en-US" w:eastAsia="zh-CN"/>
        </w:rPr>
        <w:t>关于包头市2020年公开招募大学生公共</w:t>
      </w:r>
    </w:p>
    <w:p>
      <w:pPr>
        <w:tabs>
          <w:tab w:val="left" w:pos="891"/>
        </w:tabs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2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22"/>
          <w:lang w:val="en-US" w:eastAsia="zh-CN"/>
        </w:rPr>
        <w:t>服务岗位人员笔试的重要公告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sz w:val="32"/>
          <w:szCs w:val="32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 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参加包头市2020年公开招募大学生公共服务岗位人员笔试考试的报考人员，请注意以下事项：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 1．根据疫情防控工作有关要求，报考人员须通过全区一体化政务服务客户端“蒙速办”APP或“鹿城健康365”微信公众号申领新冠肺炎及鼠疫防控“健康码”，并于考试当天按照要求出示。“健康码”为绿码、经现场测量体温正常者方可进入。“健康码”非绿码的人员，以及考前14天内有国内疫情中、高风险地区或国（境）外旅居史但无发热（腋下37.3℃以上）、干咳、乏力、咽痛、腹泻等任一症状（以下称相关症状）的人员，须提供考前7天内核酸检测阴性（或既往血清特异性IgG抗体检测阳性）的证明材料方可参加考试。“健康码”非绿码的人员，以及考前14天内有国内疫情中、高风险地区或国（境）外旅居史且有相关症状的人员，须在我区定点医院进行诊治，并提供考前7天内2次（间隔24小时以上）核酸检测阴性证明材料方可参加考试。“健康码”为绿码但出现相关症状的人员，应当主动到定点医院检测排查。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 2.报考人员应当切实增强疫情防控意识，做好个人防护工作。考试日前14天内，考生应尽量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 3．既往新冠肺炎确诊病例、无症状感染者及密切接触者，应当主动向包头市人力资源和社会保障局报告。除提供考前7天内核酸检测阴性证明材料外，还须出具肺部影像学检查无异常的证明，方可参加考试。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 4.仍在隔离治疗期的新冠肺炎确诊病例、疑似病例或无症状感染者，以及集中隔离期未满的密切接触者，不得参加考试。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 5.按照疫情防控要求需提供相关健康证明，但无法提供的人员，不得参加考试。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 6. 考试期间，报考人员应自备口罩，并按照考点所在地疫情风险等级和防控要求科学佩戴口罩。“健康码”非绿码、近期由中高风险地区返回人员以及既往新冠肺炎感染者、密切接触者考试期间全程佩带口罩，做好个人防护。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  7.报考人员应当服从配合疫情防控要求和考试现场管理。经现场医务人员确认有可疑症状的报考人员，应配合安排隔离或就诊。</w:t>
      </w:r>
    </w:p>
    <w:p>
      <w:pPr>
        <w:pStyle w:val="2"/>
        <w:widowControl/>
        <w:spacing w:before="0" w:beforeAutospacing="0" w:after="0" w:afterAutospacing="0" w:line="560" w:lineRule="exact"/>
        <w:jc w:val="both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     8.报考人员应在打印准考证前，仔细阅读并签署《包头市2020年公开招募大学生公共服务岗位报考人员健康承诺书》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相应资格，并记入个人诚信档案，如有违法行为将依法追究法律责任。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联系人：刘俊杰 刘祎东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联系电话：0472-6169703 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         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 </w:t>
      </w:r>
    </w:p>
    <w:p>
      <w:pPr>
        <w:spacing w:line="600" w:lineRule="exact"/>
        <w:ind w:firstLine="640" w:firstLineChars="200"/>
        <w:jc w:val="right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包头市人力资源和社会保障局</w:t>
      </w:r>
    </w:p>
    <w:p>
      <w:pPr>
        <w:spacing w:line="600" w:lineRule="exact"/>
        <w:ind w:firstLine="640" w:firstLineChars="200"/>
        <w:jc w:val="center"/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                2020年9月23日 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  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  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AC6F3C"/>
    <w:rsid w:val="142F0D66"/>
    <w:rsid w:val="1CD549DE"/>
    <w:rsid w:val="281A7441"/>
    <w:rsid w:val="2EC20B5E"/>
    <w:rsid w:val="329E7DD7"/>
    <w:rsid w:val="3CD9723B"/>
    <w:rsid w:val="51B14692"/>
    <w:rsid w:val="55D67869"/>
    <w:rsid w:val="6EA87008"/>
    <w:rsid w:val="72BC26B0"/>
    <w:rsid w:val="73AC6F3C"/>
    <w:rsid w:val="78F96F2A"/>
    <w:rsid w:val="7D63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2020-09-04T01:49:00Z</dcterms:created>
  <dc:creator>Administrator</dc:creator>
  <cp:lastModifiedBy>Administrator</cp:lastModifiedBy>
  <dcterms:modified xsi:type="dcterms:W3CDTF">2020-09-23T13:05:31Z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