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300"/>
        <w:tblW w:w="514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814"/>
        <w:gridCol w:w="604"/>
        <w:gridCol w:w="1544"/>
        <w:gridCol w:w="2013"/>
        <w:gridCol w:w="1590"/>
        <w:gridCol w:w="2882"/>
        <w:gridCol w:w="2134"/>
        <w:gridCol w:w="1409"/>
        <w:gridCol w:w="8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u w:val="single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  <w:u w:val="single"/>
                <w:lang w:bidi="ar"/>
              </w:rPr>
              <w:t>山西药科职业学院</w:t>
            </w:r>
            <w:r>
              <w:rPr>
                <w:rStyle w:val="16"/>
                <w:rFonts w:hint="default"/>
                <w:lang w:bidi="ar"/>
              </w:rPr>
              <w:t>2020年公开招聘工作人员岗位表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20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招聘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2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招聘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年龄要求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学位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 w:bidi="ar"/>
              </w:rPr>
              <w:t>要求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其它要求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</w:rPr>
              <w:t>工作地点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0"/>
              </w:rPr>
              <w:t>山西药科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0"/>
              </w:rPr>
              <w:t>职业学院</w:t>
            </w: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专技1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5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40周岁及以下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博士研究生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博士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药学（0780、1007）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中药学（0781、1008）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中医学（1005）、中医（1057）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273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太原市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小店区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专技2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35周岁及以下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ind w:firstLine="180" w:firstLineChars="100"/>
              <w:jc w:val="both"/>
              <w:rPr>
                <w:rFonts w:hint="eastAsia" w:ascii="宋体" w:hAnsi="宋体" w:eastAsia="仿宋_GB2312" w:cs="宋体"/>
                <w:color w:val="000000"/>
                <w:sz w:val="18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  <w:lang w:eastAsia="zh-CN"/>
              </w:rPr>
              <w:t>硕士研究生及以上学历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sz w:val="18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  <w:lang w:eastAsia="zh-CN"/>
              </w:rPr>
              <w:t>硕士及以上学位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中医学（1005）、中医（1057）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本硕专业一致或相近。</w:t>
            </w:r>
          </w:p>
        </w:tc>
        <w:tc>
          <w:tcPr>
            <w:tcW w:w="4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服务基层项目人员专门岗位</w:t>
            </w:r>
          </w:p>
        </w:tc>
        <w:tc>
          <w:tcPr>
            <w:tcW w:w="27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专技3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35周岁及以下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  <w:lang w:eastAsia="zh-CN"/>
              </w:rPr>
              <w:t>硕士研究生及以上学历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  <w:lang w:eastAsia="zh-CN"/>
              </w:rPr>
              <w:t>硕士及以上学位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药学（0780、1007、1055）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本硕专业一致或相近。</w:t>
            </w:r>
          </w:p>
        </w:tc>
        <w:tc>
          <w:tcPr>
            <w:tcW w:w="4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273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专技4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35周岁及以下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  <w:lang w:eastAsia="zh-CN"/>
              </w:rPr>
              <w:t>硕士研究生及以上学历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  <w:lang w:eastAsia="zh-CN"/>
              </w:rPr>
              <w:t>硕士及以上学位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中药学（0781、1008、1056）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本硕专业一致或相近。</w:t>
            </w:r>
          </w:p>
        </w:tc>
        <w:tc>
          <w:tcPr>
            <w:tcW w:w="4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高校</w:t>
            </w:r>
            <w:r>
              <w:rPr>
                <w:rFonts w:ascii="宋体" w:hAnsi="宋体" w:cs="宋体"/>
                <w:color w:val="000000"/>
                <w:sz w:val="18"/>
                <w:szCs w:val="20"/>
              </w:rPr>
              <w:t>应届毕业生</w:t>
            </w: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岗</w:t>
            </w:r>
          </w:p>
        </w:tc>
        <w:tc>
          <w:tcPr>
            <w:tcW w:w="273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专技5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35周岁及以下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  <w:lang w:eastAsia="zh-CN"/>
              </w:rPr>
              <w:t>硕士研究生及以上学历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  <w:lang w:eastAsia="zh-CN"/>
              </w:rPr>
              <w:t>硕士及以上学位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会计学（120201）、会计（1253）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本硕专业一致或相近。</w:t>
            </w:r>
          </w:p>
        </w:tc>
        <w:tc>
          <w:tcPr>
            <w:tcW w:w="4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高校</w:t>
            </w:r>
            <w:r>
              <w:rPr>
                <w:rFonts w:ascii="宋体" w:hAnsi="宋体" w:cs="宋体"/>
                <w:color w:val="000000"/>
                <w:sz w:val="18"/>
                <w:szCs w:val="20"/>
              </w:rPr>
              <w:t>应届毕业生</w:t>
            </w: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岗</w:t>
            </w:r>
          </w:p>
        </w:tc>
        <w:tc>
          <w:tcPr>
            <w:tcW w:w="273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专技6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4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35周岁及以下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  <w:lang w:eastAsia="zh-CN"/>
              </w:rPr>
              <w:t>硕士研究生及以上学历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  <w:lang w:eastAsia="zh-CN"/>
              </w:rPr>
              <w:t>硕士及以上学位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中药学（0781、1008、1056）、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药学（0780、1007、1055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180" w:firstLineChars="10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1.限男性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2.中共党员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3.本硕专业一致或相近</w:t>
            </w:r>
          </w:p>
        </w:tc>
        <w:tc>
          <w:tcPr>
            <w:tcW w:w="4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专职辅导员（高校</w:t>
            </w:r>
            <w:r>
              <w:rPr>
                <w:rFonts w:ascii="宋体" w:hAnsi="宋体" w:cs="宋体"/>
                <w:color w:val="000000"/>
                <w:sz w:val="18"/>
                <w:szCs w:val="20"/>
              </w:rPr>
              <w:t>应届毕业生</w:t>
            </w: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岗）</w:t>
            </w:r>
          </w:p>
        </w:tc>
        <w:tc>
          <w:tcPr>
            <w:tcW w:w="273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专技7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4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35周岁及以下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  <w:lang w:eastAsia="zh-CN"/>
              </w:rPr>
              <w:t>硕士研究生及以上学历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  <w:lang w:eastAsia="zh-CN"/>
              </w:rPr>
              <w:t>硕士及以上学位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中药学（0781、1008、1056）、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药学（0780、1007、1055）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180" w:firstLineChars="10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1.限女性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2.中共党员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3.本硕专业一致或相近</w:t>
            </w:r>
          </w:p>
        </w:tc>
        <w:tc>
          <w:tcPr>
            <w:tcW w:w="4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专职辅导员（高校</w:t>
            </w:r>
            <w:r>
              <w:rPr>
                <w:rFonts w:ascii="宋体" w:hAnsi="宋体" w:cs="宋体"/>
                <w:color w:val="000000"/>
                <w:sz w:val="18"/>
                <w:szCs w:val="20"/>
              </w:rPr>
              <w:t>应届毕业生</w:t>
            </w: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岗）</w:t>
            </w:r>
          </w:p>
        </w:tc>
        <w:tc>
          <w:tcPr>
            <w:tcW w:w="273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专技8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35周岁及以下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  <w:lang w:eastAsia="zh-CN"/>
              </w:rPr>
              <w:t>硕士研究生及以上学历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  <w:lang w:eastAsia="zh-CN"/>
              </w:rPr>
              <w:t>硕士及以上学位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中医学（1005）、中医（1057）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180" w:firstLineChars="10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1.限男性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2.中共党员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3.本硕专业一致或相近</w:t>
            </w:r>
          </w:p>
        </w:tc>
        <w:tc>
          <w:tcPr>
            <w:tcW w:w="4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专职辅导员</w:t>
            </w:r>
          </w:p>
        </w:tc>
        <w:tc>
          <w:tcPr>
            <w:tcW w:w="273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0"/>
              </w:rPr>
            </w:pPr>
          </w:p>
        </w:tc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ascii="宋体" w:hAnsi="宋体" w:cs="宋体"/>
                <w:color w:val="000000"/>
                <w:sz w:val="18"/>
                <w:szCs w:val="20"/>
              </w:rPr>
              <w:t>专技</w:t>
            </w: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9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35周岁及以下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  <w:lang w:eastAsia="zh-CN"/>
              </w:rPr>
              <w:t>硕士研究生及以上学历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  <w:lang w:eastAsia="zh-CN"/>
              </w:rPr>
              <w:t>硕士及以上学位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中医学（1005）、中医（1057）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firstLine="180" w:firstLineChars="10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1.限女性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2.中共党员</w:t>
            </w:r>
          </w:p>
          <w:p>
            <w:pPr>
              <w:spacing w:line="240" w:lineRule="exact"/>
              <w:ind w:firstLine="180" w:firstLineChars="100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3.本硕专业一致或相近</w:t>
            </w:r>
          </w:p>
        </w:tc>
        <w:tc>
          <w:tcPr>
            <w:tcW w:w="49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18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0"/>
              </w:rPr>
              <w:t>专职辅导员</w:t>
            </w:r>
          </w:p>
        </w:tc>
        <w:tc>
          <w:tcPr>
            <w:tcW w:w="273" w:type="pct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2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56"/>
    <w:rsid w:val="000B4E8C"/>
    <w:rsid w:val="00191089"/>
    <w:rsid w:val="0019289E"/>
    <w:rsid w:val="001E42E9"/>
    <w:rsid w:val="001E5F0A"/>
    <w:rsid w:val="00233240"/>
    <w:rsid w:val="00295FA0"/>
    <w:rsid w:val="002B0CDC"/>
    <w:rsid w:val="002C7686"/>
    <w:rsid w:val="002D59F7"/>
    <w:rsid w:val="00326EE0"/>
    <w:rsid w:val="003463AE"/>
    <w:rsid w:val="003C6D53"/>
    <w:rsid w:val="003F7F56"/>
    <w:rsid w:val="00414921"/>
    <w:rsid w:val="0048191D"/>
    <w:rsid w:val="0050680F"/>
    <w:rsid w:val="00521754"/>
    <w:rsid w:val="005619EA"/>
    <w:rsid w:val="005C202F"/>
    <w:rsid w:val="005C414C"/>
    <w:rsid w:val="00673323"/>
    <w:rsid w:val="006969F0"/>
    <w:rsid w:val="006D6326"/>
    <w:rsid w:val="00723720"/>
    <w:rsid w:val="007D5B9E"/>
    <w:rsid w:val="007E5C28"/>
    <w:rsid w:val="00843487"/>
    <w:rsid w:val="00852599"/>
    <w:rsid w:val="008952C3"/>
    <w:rsid w:val="008B3A26"/>
    <w:rsid w:val="009737D3"/>
    <w:rsid w:val="00A0754C"/>
    <w:rsid w:val="00A71BAB"/>
    <w:rsid w:val="00A8272D"/>
    <w:rsid w:val="00A97B94"/>
    <w:rsid w:val="00AA4763"/>
    <w:rsid w:val="00B24862"/>
    <w:rsid w:val="00BB579B"/>
    <w:rsid w:val="00BF5A20"/>
    <w:rsid w:val="00C82AA0"/>
    <w:rsid w:val="00C95BD5"/>
    <w:rsid w:val="00CF4C58"/>
    <w:rsid w:val="00D44258"/>
    <w:rsid w:val="00D73823"/>
    <w:rsid w:val="00E652FD"/>
    <w:rsid w:val="00E662B4"/>
    <w:rsid w:val="00E855A8"/>
    <w:rsid w:val="00EE64BE"/>
    <w:rsid w:val="00F91042"/>
    <w:rsid w:val="00FC0E2C"/>
    <w:rsid w:val="4D53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jc w:val="left"/>
    </w:pPr>
    <w:rPr>
      <w:rFonts w:ascii="Calibri" w:hAnsi="Calibri" w:eastAsia="宋体"/>
      <w:sz w:val="21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</w:rPr>
  </w:style>
  <w:style w:type="paragraph" w:styleId="5">
    <w:name w:val="header"/>
    <w:basedOn w:val="1"/>
    <w:link w:val="1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 w:eastAsia="宋体"/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qFormat/>
    <w:uiPriority w:val="0"/>
    <w:rPr>
      <w:b/>
    </w:rPr>
  </w:style>
  <w:style w:type="character" w:styleId="10">
    <w:name w:val="FollowedHyperlink"/>
    <w:qFormat/>
    <w:uiPriority w:val="0"/>
    <w:rPr>
      <w:color w:val="A01C1C"/>
      <w:u w:val="none"/>
    </w:rPr>
  </w:style>
  <w:style w:type="character" w:styleId="11">
    <w:name w:val="Hyperlink"/>
    <w:qFormat/>
    <w:uiPriority w:val="0"/>
    <w:rPr>
      <w:color w:val="A01C1C"/>
      <w:u w:val="none"/>
    </w:rPr>
  </w:style>
  <w:style w:type="character" w:customStyle="1" w:styleId="12">
    <w:name w:val="标题 2 Char"/>
    <w:basedOn w:val="8"/>
    <w:link w:val="2"/>
    <w:uiPriority w:val="0"/>
    <w:rPr>
      <w:rFonts w:ascii="宋体" w:hAnsi="宋体"/>
      <w:b/>
      <w:sz w:val="36"/>
      <w:szCs w:val="36"/>
    </w:rPr>
  </w:style>
  <w:style w:type="character" w:customStyle="1" w:styleId="13">
    <w:name w:val="批注文字 Char"/>
    <w:basedOn w:val="8"/>
    <w:link w:val="3"/>
    <w:uiPriority w:val="0"/>
    <w:rPr>
      <w:rFonts w:ascii="Calibri" w:hAnsi="Calibri"/>
      <w:kern w:val="2"/>
      <w:sz w:val="21"/>
      <w:szCs w:val="24"/>
    </w:rPr>
  </w:style>
  <w:style w:type="character" w:customStyle="1" w:styleId="14">
    <w:name w:val="页眉 Char"/>
    <w:basedOn w:val="8"/>
    <w:link w:val="5"/>
    <w:qFormat/>
    <w:uiPriority w:val="0"/>
    <w:rPr>
      <w:rFonts w:ascii="Calibri" w:hAnsi="Calibri"/>
      <w:kern w:val="2"/>
      <w:sz w:val="18"/>
      <w:szCs w:val="24"/>
    </w:rPr>
  </w:style>
  <w:style w:type="character" w:customStyle="1" w:styleId="15">
    <w:name w:val="页脚 Char"/>
    <w:basedOn w:val="8"/>
    <w:link w:val="4"/>
    <w:qFormat/>
    <w:uiPriority w:val="0"/>
    <w:rPr>
      <w:rFonts w:ascii="Calibri" w:hAnsi="Calibri"/>
      <w:kern w:val="2"/>
      <w:sz w:val="18"/>
      <w:szCs w:val="24"/>
    </w:rPr>
  </w:style>
  <w:style w:type="character" w:customStyle="1" w:styleId="16">
    <w:name w:val="font41"/>
    <w:qFormat/>
    <w:uiPriority w:val="0"/>
    <w:rPr>
      <w:rFonts w:hint="eastAsia" w:ascii="黑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122</Words>
  <Characters>701</Characters>
  <Lines>5</Lines>
  <Paragraphs>1</Paragraphs>
  <TotalTime>1</TotalTime>
  <ScaleCrop>false</ScaleCrop>
  <LinksUpToDate>false</LinksUpToDate>
  <CharactersWithSpaces>822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2020-09-17T07:19:00Z</dcterms:created>
  <dc:creator>李颖辉</dc:creator>
  <cp:lastModifiedBy>Administrator</cp:lastModifiedBy>
  <dcterms:modified xsi:type="dcterms:W3CDTF">2020-09-18T08:26:36Z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