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/>
        <w:jc w:val="both"/>
        <w:textAlignment w:val="auto"/>
        <w:outlineLvl w:val="9"/>
        <w:rPr>
          <w:rStyle w:val="7"/>
          <w:rFonts w:hint="eastAsia" w:ascii="宋体" w:hAnsi="宋体" w:cs="宋体"/>
          <w:b w:val="0"/>
          <w:bCs/>
          <w:color w:val="000000"/>
          <w:sz w:val="30"/>
          <w:szCs w:val="30"/>
          <w:lang w:val="en-US" w:eastAsia="zh-CN"/>
        </w:rPr>
      </w:pPr>
      <w:r>
        <w:rPr>
          <w:rStyle w:val="7"/>
          <w:rFonts w:hint="eastAsia" w:ascii="宋体" w:hAnsi="宋体" w:cs="宋体"/>
          <w:b w:val="0"/>
          <w:bCs/>
          <w:color w:val="000000"/>
          <w:sz w:val="30"/>
          <w:szCs w:val="30"/>
          <w:lang w:eastAsia="zh-CN"/>
        </w:rPr>
        <w:t>附件</w:t>
      </w:r>
      <w:r>
        <w:rPr>
          <w:rStyle w:val="7"/>
          <w:rFonts w:hint="eastAsia" w:ascii="宋体" w:hAnsi="宋体" w:cs="宋体"/>
          <w:b w:val="0"/>
          <w:bCs/>
          <w:color w:val="000000"/>
          <w:sz w:val="30"/>
          <w:szCs w:val="30"/>
          <w:lang w:val="en-US" w:eastAsia="zh-CN"/>
        </w:rPr>
        <w:t>4：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/>
        <w:jc w:val="both"/>
        <w:textAlignment w:val="auto"/>
        <w:outlineLvl w:val="9"/>
        <w:rPr>
          <w:rStyle w:val="7"/>
          <w:rFonts w:hint="default" w:ascii="宋体" w:hAnsi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Style w:val="7"/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 xml:space="preserve">                                      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  <w:t>2020年四平市铁东区</w:t>
      </w: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  <w:lang w:eastAsia="zh-CN"/>
        </w:rPr>
        <w:t>、铁西区</w:t>
      </w: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  <w:t>面向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  <w:t>城市社区党组织书记（主任）招聘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  <w:t>街道事业单位</w:t>
      </w: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  <w:lang w:eastAsia="zh-CN"/>
        </w:rPr>
        <w:t>工作人员</w:t>
      </w: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  <w:t>考试大纲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</w:pP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600" w:firstLineChars="200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为了方便考生有效把握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此次</w:t>
      </w:r>
      <w:r>
        <w:rPr>
          <w:rFonts w:hint="eastAsia" w:ascii="宋体" w:hAnsi="宋体" w:cs="宋体"/>
          <w:color w:val="000000"/>
          <w:sz w:val="30"/>
          <w:szCs w:val="30"/>
        </w:rPr>
        <w:t>招聘笔试范围，根据招聘考试需要，结合招聘岗位特点，拟定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2020年四平市铁东区、铁西区面向城市社区党组织书记（主任）招聘街道事业单位工作人员考试大纲</w:t>
      </w:r>
      <w:r>
        <w:rPr>
          <w:rFonts w:hint="eastAsia" w:ascii="宋体" w:hAnsi="宋体" w:cs="宋体"/>
          <w:color w:val="000000"/>
          <w:sz w:val="30"/>
          <w:szCs w:val="30"/>
        </w:rPr>
        <w:t>。此大纲仅为考生复习提供参考和借鉴。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一、考试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范围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right="0" w:firstLine="300" w:firstLineChars="10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范围为《</w:t>
      </w:r>
      <w:r>
        <w:rPr>
          <w:rFonts w:hint="eastAsia" w:ascii="宋体" w:hAnsi="宋体" w:cs="宋体"/>
          <w:color w:val="000000"/>
          <w:sz w:val="30"/>
          <w:szCs w:val="30"/>
        </w:rPr>
        <w:t>通用知识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》、社会工作者（初级）考试用书</w:t>
      </w:r>
      <w:r>
        <w:rPr>
          <w:rFonts w:hint="eastAsia" w:ascii="宋体" w:hAnsi="宋体" w:cs="宋体"/>
          <w:color w:val="000000"/>
          <w:sz w:val="30"/>
          <w:szCs w:val="30"/>
        </w:rPr>
        <w:t>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二、考试时限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时限为90分钟，满分100分。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三、考试形式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采用闭卷、全客观题的形式。试题的答案必须按照相关要求填涂在答题纸（卡）相应位置上。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四、考试题型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客观化试题题型为单项选择题、多项选择题、判断题等。</w:t>
      </w:r>
    </w:p>
    <w:p>
      <w:pPr>
        <w:pStyle w:val="4"/>
        <w:widowControl/>
        <w:numPr>
          <w:ilvl w:val="0"/>
          <w:numId w:val="1"/>
        </w:numPr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考试参考内容</w:t>
      </w:r>
    </w:p>
    <w:p>
      <w:pPr>
        <w:pStyle w:val="4"/>
        <w:widowControl/>
        <w:numPr>
          <w:ilvl w:val="0"/>
          <w:numId w:val="0"/>
        </w:numPr>
        <w:wordWrap/>
        <w:adjustRightInd/>
        <w:snapToGrid/>
        <w:spacing w:before="0" w:beforeAutospacing="0" w:after="0" w:afterAutospacing="0" w:line="360" w:lineRule="auto"/>
        <w:ind w:left="420" w:leftChars="0" w:right="0"/>
        <w:textAlignment w:val="auto"/>
        <w:outlineLvl w:val="9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《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通用知识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》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笔试内容为：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（一）政治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1．马克思主义基本原理。科学的世界观和方法论、物质和意识、唯物辩证法、辩证唯物主义认识论、唯物主义的社会历史观、商品与货币、资本理论等。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2．毛泽东思想。毛泽东思想的形成和发展、历史地位以及毛泽东思想活的灵魂。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3．中国特色社会主义理论体系。邓小平理论、“三个代表”重要思想、科学发展观等重大战略思想。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4.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以习近平同志为核心的党中央治国理政的新理念、新思想、新战略。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（二）法律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1．法学基础理论。基本概念、法律的制定与实施、依法治国的理论与实践等。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2. 宪法。宪法的地位和作用、国家的基本制度、公民的基本权利和义务等。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3．有关部门法。行政法、刑法、民法、经济法、社会法、环境与资源保护法、诉讼程序法、国际法等。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（三）道德建设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1．公民道德。公民道德建设的内容和公民道德教育等。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2．职业道德。职业道德的特点、核心和基本原则，职业道德基本规范等。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（四）时事政治与基本常识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1．时事政治。近一年来的国际、国内重大时事、重大会议、政治事件、社会热点问题等。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2．自然、历史、人文、科技、生活、安全等百科知识及吉林省省情。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（五）经济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1．马克思主义政治经济学。生产方式与经济制度、商品与货币、资本理论等。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2．社会主义市场经济理论。市场经济基本原理、社会主义基本经济制度、社会主义市场经济体制等。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六</w:t>
      </w:r>
      <w:r>
        <w:rPr>
          <w:rFonts w:hint="eastAsia" w:ascii="宋体" w:hAnsi="宋体" w:cs="宋体"/>
          <w:color w:val="000000"/>
          <w:sz w:val="30"/>
          <w:szCs w:val="30"/>
        </w:rPr>
        <w:t>）其他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与事业单位相关的法律、法规、规定及从业人员所应具备的基本素质、从业背景知识等。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社会工作者（初级）考试科目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为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: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《社会工作实务》、《社会工作综合能力》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z w:val="30"/>
          <w:szCs w:val="30"/>
        </w:rPr>
        <w:t> 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 </w:t>
      </w:r>
    </w:p>
    <w:p>
      <w:pPr>
        <w:wordWrap/>
        <w:adjustRightInd/>
        <w:snapToGrid/>
        <w:spacing w:before="0" w:beforeAutospacing="0" w:after="0" w:afterAutospacing="0" w:line="360" w:lineRule="auto"/>
        <w:ind w:left="0" w:leftChars="0" w:right="0"/>
        <w:textAlignment w:val="auto"/>
        <w:outlineLvl w:val="9"/>
        <w:rPr>
          <w:rFonts w:hint="eastAsia"/>
          <w:sz w:val="30"/>
          <w:szCs w:val="30"/>
        </w:rPr>
      </w:pPr>
    </w:p>
    <w:p>
      <w:pPr>
        <w:wordWrap/>
        <w:adjustRightInd/>
        <w:snapToGrid/>
        <w:spacing w:before="0" w:beforeAutospacing="0" w:after="0" w:afterAutospacing="0" w:line="360" w:lineRule="auto"/>
        <w:ind w:left="0" w:leftChars="0" w:right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7CB4"/>
    <w:multiLevelType w:val="singleLevel"/>
    <w:tmpl w:val="5B077CB4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E5C48"/>
    <w:rsid w:val="05085E3E"/>
    <w:rsid w:val="1AA452EF"/>
    <w:rsid w:val="2450362F"/>
    <w:rsid w:val="26CD316A"/>
    <w:rsid w:val="28880D54"/>
    <w:rsid w:val="319750DE"/>
    <w:rsid w:val="339346FF"/>
    <w:rsid w:val="36CF5773"/>
    <w:rsid w:val="3D7258D9"/>
    <w:rsid w:val="3DED397D"/>
    <w:rsid w:val="4A9221D1"/>
    <w:rsid w:val="4BA1569B"/>
    <w:rsid w:val="5A9D621F"/>
    <w:rsid w:val="5F7C1FFB"/>
    <w:rsid w:val="638A0F04"/>
    <w:rsid w:val="6BFB555B"/>
    <w:rsid w:val="73A647F3"/>
    <w:rsid w:val="76CD3F48"/>
    <w:rsid w:val="7AB16A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unhideWhenUsed/>
    <w:qFormat/>
    <w:uiPriority w:val="99"/>
    <w:pPr>
      <w:snapToGrid w:val="0"/>
      <w:jc w:val="left"/>
    </w:p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网站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134</Words>
  <Characters>765</Characters>
  <Lines>6</Lines>
  <Paragraphs>1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2018-01-08T02:02:00Z</dcterms:created>
  <dc:creator>Sky123.Org</dc:creator>
  <cp:lastModifiedBy>Administrator</cp:lastModifiedBy>
  <cp:lastPrinted>2020-09-04T07:39:00Z</cp:lastPrinted>
  <dcterms:modified xsi:type="dcterms:W3CDTF">2020-09-09T02:18:39Z</dcterms:modified>
  <dc:title>2018年四平市事业单位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