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9" w:rsidRPr="00463B09" w:rsidRDefault="00681BC9" w:rsidP="00681BC9">
      <w:pPr>
        <w:spacing w:line="560" w:lineRule="exact"/>
        <w:rPr>
          <w:rFonts w:ascii="Times New Roman" w:eastAsia="方正黑体_GBK" w:hAnsi="Times New Roman" w:cs="Times New Roman"/>
          <w:sz w:val="28"/>
          <w:szCs w:val="28"/>
        </w:rPr>
      </w:pPr>
      <w:r w:rsidRPr="00463B09">
        <w:rPr>
          <w:rFonts w:ascii="Times New Roman" w:eastAsia="方正黑体_GBK" w:hAnsi="Times New Roman" w:cs="Times New Roman"/>
          <w:sz w:val="28"/>
          <w:szCs w:val="28"/>
        </w:rPr>
        <w:t>附件</w:t>
      </w:r>
      <w:r w:rsidRPr="00463B09">
        <w:rPr>
          <w:rFonts w:ascii="Times New Roman" w:eastAsia="方正黑体_GBK" w:hAnsi="Times New Roman" w:cs="Times New Roman"/>
          <w:sz w:val="28"/>
          <w:szCs w:val="28"/>
        </w:rPr>
        <w:t>1</w:t>
      </w:r>
    </w:p>
    <w:p w:rsidR="00681BC9" w:rsidRPr="00463B09" w:rsidRDefault="00681BC9" w:rsidP="00681BC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63B09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463B09">
        <w:rPr>
          <w:rFonts w:ascii="Times New Roman" w:eastAsia="方正小标宋_GBK" w:hAnsi="Times New Roman" w:cs="Times New Roman"/>
          <w:sz w:val="44"/>
          <w:szCs w:val="44"/>
        </w:rPr>
        <w:t>年江北新区管理委员会定向选聘</w:t>
      </w:r>
    </w:p>
    <w:p w:rsidR="00681BC9" w:rsidRPr="00463B09" w:rsidRDefault="00681BC9" w:rsidP="00681BC9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463B09">
        <w:rPr>
          <w:rFonts w:ascii="Times New Roman" w:eastAsia="方正小标宋_GBK" w:hAnsi="Times New Roman" w:cs="Times New Roman"/>
          <w:sz w:val="44"/>
          <w:szCs w:val="44"/>
        </w:rPr>
        <w:t>清北名校</w:t>
      </w:r>
      <w:r w:rsidR="00FF4E7E">
        <w:rPr>
          <w:rFonts w:ascii="Times New Roman" w:eastAsia="方正小标宋_GBK" w:hAnsi="Times New Roman" w:cs="Times New Roman" w:hint="eastAsia"/>
          <w:sz w:val="44"/>
          <w:szCs w:val="44"/>
        </w:rPr>
        <w:t>优</w:t>
      </w:r>
      <w:r w:rsidRPr="00463B09">
        <w:rPr>
          <w:rFonts w:ascii="Times New Roman" w:eastAsia="方正小标宋_GBK" w:hAnsi="Times New Roman" w:cs="Times New Roman"/>
          <w:sz w:val="44"/>
          <w:szCs w:val="44"/>
        </w:rPr>
        <w:t>生岗位信息表</w:t>
      </w:r>
    </w:p>
    <w:tbl>
      <w:tblPr>
        <w:tblpPr w:leftFromText="180" w:rightFromText="180" w:vertAnchor="text" w:horzAnchor="page" w:tblpX="1360" w:tblpY="554"/>
        <w:tblOverlap w:val="never"/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44"/>
        <w:gridCol w:w="784"/>
        <w:gridCol w:w="2522"/>
        <w:gridCol w:w="724"/>
        <w:gridCol w:w="1227"/>
        <w:gridCol w:w="1760"/>
        <w:gridCol w:w="1229"/>
      </w:tblGrid>
      <w:tr w:rsidR="00681BC9" w:rsidRPr="00463B09" w:rsidTr="00C0542F">
        <w:trPr>
          <w:trHeight w:val="90"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序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选聘部门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岗位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选聘条件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81BC9" w:rsidRPr="00463B09" w:rsidTr="00C0542F">
        <w:trPr>
          <w:trHeight w:val="393"/>
          <w:tblHeader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71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督查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负责围绕新区中心工作开展督察督办；落实起草相关文稿。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法律类、经济类、社会政治类、公共管理类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65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党群工作部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党务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负责组织实施党建及组织人事等相关工作。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法律类、公共管理类、哲学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中共党员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60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宣传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统战部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文化事业管理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负责策划开展大型文化艺术活动，文艺精品创作，图书馆运营管理。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新闻学、传播学、新闻传播学、艺术学、美术学、图书馆学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71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综合治理局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执法监督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负责新区行政执法规范和执法人员监督、规范性文件的备案审查、法治创新等工作。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60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科技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创新局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科技管理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负责科技创新政策研究、创新资源引进、科技计划项目管理、科技合作与交流等工作。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理工科类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54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经济发展局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经济研究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负责综合经济研究分析。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126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财政财务管理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负责财政资金管理，财政政策研究制定，指导财政投资评审管理。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财务管理、审计学、财政学、会计学、经济学、应用经济学、理论经济学、理论经济学（发展经济学）、国民经济学、产业经济学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129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规划和自然资源局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规划、自然资源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负责区域规划编制、规划管理、土地和矿产资源管理等工作。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城乡规划学、风景园林学、建筑学、建筑设计及其理论、交通运输规划与管理、资源与环境经济学、区域经济学、地理学（城市与区域规划）、地理学（景观设计学）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809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规划和自然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资源局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负责规划和自然资源领域依法治理工作；承担有关规范性文件合法性审查和清理工作；组织开展法治宣传教育。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78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建设与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政策研究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负责城乡建设、综合交通运输、住房保障与房产等方面的政策研究及相关综合事务。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交通工程类、城建规划类、法律类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1098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生态环境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水利管理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负责河道、堤防、水闸等水利工程运行维护及管理；水资源管理和监督；河湖管理范围建设项目的监督管理。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水利水电工程、水利工程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97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教育和社会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保障局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政策法规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负责教育和社会保障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类政策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研究；开展教育管理、就业和社保、医疗保障等方面政策法规宣教工作。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法律类、社会保障、教育学、高等教育学、教育技术学、发展与教育心理学、教育学原理、教育领导与管理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129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卫生健康和民政局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卫生健康行政管理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负责落实疾病预防控制规划、免疫规划以及严重危害人民健康公共卫生问题的干预措施；协调推进深化医药卫生体制改革。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内科学、外科学、免疫学、流行病与卫生统计学、儿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与妇幼保健学、中西医结合临床、社会医学与卫生事业管理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808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应急管理局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危险化学品安全监督管理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从事危险化学品安全监督管理、危险化学品企业日常检查与专项检查等工作。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化学工程类、机电控制类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73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市场监督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研究制定工商行政管理、质量技术监督、食品药品安全监管、物价监督管理工作的相关规范性文件和政策、措施，推动相关政策落实。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新闻学、法律类、哲学类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688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综合行政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执法局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综合执法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负责综合行政执法改革政策研究及推进实施。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法律类、社会政治类、公共管理类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559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自贸区综合协调局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政策研究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从事自贸区相关政策研究工作。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经济类、法律类、国际贸易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特别优秀的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681BC9" w:rsidRPr="00463B09" w:rsidTr="00C0542F">
        <w:trPr>
          <w:trHeight w:val="1068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中央商务区建设管理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产业招商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负责健康产业招商，医疗类储备项目的接待和商洽。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基础医学、康复医学与理疗学、肿瘤学、临床检验诊断学、社会医学与卫生事业管理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129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产业技术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研创园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规划管理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负责组织协调园区战略规划、总体规划、控详规、修详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、各市政专项规划的编制修订；贯彻规划政策、法规及标准，建立完善并监督实施园区规划管理体系、规划管理办法。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人文地理与城乡规划、城乡规划、城乡规划学、地理学（城市与区域规划）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73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枢纽经济发展管理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铁路建设管理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负责涉铁专项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研究，</w:t>
            </w:r>
            <w:proofErr w:type="gramStart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涉铁项目</w:t>
            </w:r>
            <w:proofErr w:type="gramEnd"/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建设管理及组织协调工作。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工程力学、土木工程、交通运输规划与管理等相关专业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129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生命健康产业发展管理办公室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科技服务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负责园区企业科技项目申报的辅导、审查，园区科技创新工作规划，科技服务平台管理，策划组织各类企业科技服务活动。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生物工程类、医药化工类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953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新材料科技园管理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企业管理与服务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从事化工园区认定、化工企业整治提升工作；化工、电力等行业安全整治工作。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无机化学、有机化学、药物化学、化学生物学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C0542F">
        <w:trPr>
          <w:trHeight w:val="129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智能制造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产业招商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（集成电路方向）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负责园区集成电路产业招商项目洽谈、联络，推进重大项目，组织策划产业园招商活动。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电子科学与技术、电路与系统、集成电路与系统、集成电路工程领域、电子与通信工程、信号与信息处理、电子信息工程、电子信息科学与技术等相关专业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C0542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89F" w:rsidRPr="00681BC9" w:rsidRDefault="000F089F"/>
    <w:sectPr w:rsidR="000F089F" w:rsidRPr="00681BC9" w:rsidSect="000F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0C" w:rsidRDefault="0032080C" w:rsidP="00681BC9">
      <w:r>
        <w:separator/>
      </w:r>
    </w:p>
  </w:endnote>
  <w:endnote w:type="continuationSeparator" w:id="0">
    <w:p w:rsidR="0032080C" w:rsidRDefault="0032080C" w:rsidP="0068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0C" w:rsidRDefault="0032080C" w:rsidP="00681BC9">
      <w:r>
        <w:separator/>
      </w:r>
    </w:p>
  </w:footnote>
  <w:footnote w:type="continuationSeparator" w:id="0">
    <w:p w:rsidR="0032080C" w:rsidRDefault="0032080C" w:rsidP="0068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BC9"/>
    <w:rsid w:val="00083C00"/>
    <w:rsid w:val="000C3567"/>
    <w:rsid w:val="000E0FED"/>
    <w:rsid w:val="000F089F"/>
    <w:rsid w:val="0011768B"/>
    <w:rsid w:val="0012340E"/>
    <w:rsid w:val="001D10CC"/>
    <w:rsid w:val="001F6961"/>
    <w:rsid w:val="00220E39"/>
    <w:rsid w:val="0032080C"/>
    <w:rsid w:val="00343E9D"/>
    <w:rsid w:val="00366525"/>
    <w:rsid w:val="00366EAD"/>
    <w:rsid w:val="003A724A"/>
    <w:rsid w:val="00415218"/>
    <w:rsid w:val="00442507"/>
    <w:rsid w:val="004A16C1"/>
    <w:rsid w:val="004E560B"/>
    <w:rsid w:val="0053527D"/>
    <w:rsid w:val="005D60C1"/>
    <w:rsid w:val="005D7766"/>
    <w:rsid w:val="005F6F00"/>
    <w:rsid w:val="00613B4C"/>
    <w:rsid w:val="00671B2C"/>
    <w:rsid w:val="00681BC9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60255"/>
    <w:rsid w:val="00997D64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E5170"/>
    <w:rsid w:val="00F45399"/>
    <w:rsid w:val="00F57362"/>
    <w:rsid w:val="00F6524D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B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Sky123.Org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魏瑞鲁</cp:lastModifiedBy>
  <cp:revision>3</cp:revision>
  <dcterms:created xsi:type="dcterms:W3CDTF">2020-09-16T03:56:00Z</dcterms:created>
  <dcterms:modified xsi:type="dcterms:W3CDTF">2020-09-16T11:22:00Z</dcterms:modified>
</cp:coreProperties>
</file>