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372" w:leftChars="-177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0" w:lineRule="atLeast"/>
        <w:jc w:val="center"/>
        <w:outlineLvl w:val="0"/>
        <w:rPr>
          <w:rFonts w:hint="eastAsia" w:ascii="宋体" w:hAnsi="STZhongsong"/>
          <w:b/>
          <w:sz w:val="36"/>
          <w:szCs w:val="36"/>
        </w:rPr>
      </w:pPr>
      <w:r>
        <w:rPr>
          <w:rFonts w:hint="eastAsia" w:ascii="宋体" w:hAnsi="STZhongsong"/>
          <w:b/>
          <w:sz w:val="36"/>
          <w:szCs w:val="36"/>
        </w:rPr>
        <w:t>中国海峡（晋江）人才市场招聘派驻</w:t>
      </w:r>
    </w:p>
    <w:p>
      <w:pPr>
        <w:spacing w:line="0" w:lineRule="atLeast"/>
        <w:jc w:val="center"/>
        <w:outlineLvl w:val="0"/>
        <w:rPr>
          <w:rFonts w:hint="eastAsia" w:ascii="宋体" w:hAnsi="STZhongsong"/>
          <w:b/>
          <w:sz w:val="36"/>
          <w:szCs w:val="36"/>
        </w:rPr>
      </w:pPr>
      <w:r>
        <w:rPr>
          <w:rFonts w:hint="eastAsia" w:ascii="宋体" w:hAnsi="STZhongsong"/>
          <w:b/>
          <w:sz w:val="36"/>
          <w:szCs w:val="36"/>
        </w:rPr>
        <w:t>晋江市人力资源和社会保障局工作人员报名表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234"/>
        <w:gridCol w:w="737"/>
        <w:gridCol w:w="523"/>
        <w:gridCol w:w="900"/>
        <w:gridCol w:w="386"/>
        <w:gridCol w:w="1054"/>
        <w:gridCol w:w="26"/>
        <w:gridCol w:w="105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" w:leftChars="-28" w:hanging="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贴一寸彩色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位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应聘岗位代码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熟悉何种专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业技术及有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何种专长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所获相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关证书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8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（从大学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填起）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与本局人员是否存在亲属关系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E"/>
    <w:rsid w:val="0054040E"/>
    <w:rsid w:val="00C33216"/>
    <w:rsid w:val="65186AC8"/>
    <w:rsid w:val="729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5</TotalTime>
  <ScaleCrop>false</ScaleCrop>
  <LinksUpToDate>false</LinksUpToDate>
  <CharactersWithSpaces>254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2019-04-25T09:30:00Z</dcterms:created>
  <dc:creator>张 以锋</dc:creator>
  <cp:lastModifiedBy>admin</cp:lastModifiedBy>
  <dcterms:modified xsi:type="dcterms:W3CDTF">2020-08-21T04:00:08Z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