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76" w:lineRule="exact"/>
        <w:jc w:val="center"/>
        <w:rPr>
          <w:rFonts w:eastAsia="方正小标宋_GBK" w:cs="宋体"/>
          <w:bCs/>
          <w:kern w:val="36"/>
          <w:sz w:val="44"/>
          <w:szCs w:val="44"/>
        </w:rPr>
      </w:pPr>
      <w:r>
        <w:rPr>
          <w:rFonts w:eastAsia="方正小标宋_GBK" w:cs="宋体"/>
          <w:bCs/>
          <w:kern w:val="36"/>
          <w:sz w:val="44"/>
          <w:szCs w:val="44"/>
        </w:rPr>
        <w:t>拉萨</w:t>
      </w:r>
      <w:r>
        <w:rPr>
          <w:rFonts w:eastAsia="方正小标宋_GBK" w:cs="宋体" w:hint="eastAsia"/>
          <w:bCs/>
          <w:kern w:val="36"/>
          <w:sz w:val="44"/>
          <w:szCs w:val="44"/>
        </w:rPr>
        <w:t>海关</w:t>
      </w:r>
    </w:p>
    <w:p>
      <w:pPr>
        <w:shd w:val="solid" w:color="FFFFFF" w:fill="auto"/>
        <w:autoSpaceDN w:val="0"/>
        <w:spacing w:line="576"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w:t>
      </w:r>
      <w:r>
        <w:rPr>
          <w:rFonts w:eastAsia="方正小标宋_GBK" w:cs="宋体"/>
          <w:bCs/>
          <w:kern w:val="36"/>
          <w:sz w:val="44"/>
          <w:szCs w:val="44"/>
        </w:rPr>
        <w:t>补充</w:t>
      </w:r>
      <w:r>
        <w:rPr>
          <w:rFonts w:eastAsia="方正小标宋_GBK" w:cs="宋体" w:hint="eastAsia"/>
          <w:bCs/>
          <w:kern w:val="36"/>
          <w:sz w:val="44"/>
          <w:szCs w:val="44"/>
        </w:rPr>
        <w:t>录用公务员面试公告</w:t>
      </w:r>
    </w:p>
    <w:p>
      <w:pPr>
        <w:shd w:val="solid" w:color="FFFFFF" w:fill="auto"/>
        <w:autoSpaceDN w:val="0"/>
        <w:spacing w:line="576" w:lineRule="exact"/>
        <w:rPr>
          <w:rFonts w:eastAsia="方正小标宋_GBK" w:cs="宋体"/>
          <w:bCs/>
          <w:kern w:val="36"/>
          <w:sz w:val="44"/>
          <w:szCs w:val="44"/>
        </w:rPr>
      </w:pP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xml:space="preserve">    根据公务员法和公务员录用有关规定，现就2020年</w:t>
      </w:r>
      <w:r>
        <w:rPr>
          <w:rFonts w:eastAsia="方正仿宋_GBK"/>
          <w:sz w:val="32"/>
          <w:szCs w:val="32"/>
          <w:shd w:val="clear" w:color="auto" w:fill="FFFFFF"/>
        </w:rPr>
        <w:t>度拉萨</w:t>
      </w:r>
      <w:r>
        <w:rPr>
          <w:rFonts w:eastAsia="方正仿宋_GBK" w:hint="eastAsia"/>
          <w:sz w:val="32"/>
          <w:szCs w:val="32"/>
          <w:shd w:val="clear" w:color="auto" w:fill="FFFFFF"/>
        </w:rPr>
        <w:t>海关</w:t>
      </w:r>
      <w:r>
        <w:rPr>
          <w:rFonts w:eastAsia="方正仿宋_GBK"/>
          <w:sz w:val="32"/>
          <w:szCs w:val="32"/>
          <w:shd w:val="clear" w:color="auto" w:fill="FFFFFF"/>
        </w:rPr>
        <w:t>补充</w:t>
      </w:r>
      <w:r>
        <w:rPr>
          <w:rFonts w:eastAsia="方正仿宋_GBK" w:hint="eastAsia"/>
          <w:sz w:val="32"/>
          <w:szCs w:val="32"/>
          <w:shd w:val="clear" w:color="auto" w:fill="FFFFFF"/>
        </w:rPr>
        <w:t>录用公务员面试有关事宜通知如下：</w:t>
      </w:r>
    </w:p>
    <w:p>
      <w:pPr>
        <w:shd w:val="solid" w:color="FFFFFF" w:fill="auto"/>
        <w:autoSpaceDN w:val="0"/>
        <w:spacing w:line="576"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一、面试名单</w:t>
      </w:r>
    </w:p>
    <w:p>
      <w:pPr>
        <w:shd w:val="solid" w:color="FFFFFF" w:fill="auto"/>
        <w:autoSpaceDN w:val="0"/>
        <w:spacing w:line="576" w:lineRule="exact"/>
        <w:ind w:firstLine="643"/>
        <w:rPr>
          <w:rFonts w:ascii="方正仿宋_GBK" w:eastAsia="方正仿宋_GBK"/>
          <w:sz w:val="32"/>
          <w:szCs w:val="32"/>
        </w:rPr>
      </w:pPr>
      <w:r>
        <w:rPr>
          <w:rFonts w:ascii="方正仿宋_GBK" w:eastAsia="方正仿宋_GBK" w:hint="eastAsia"/>
          <w:sz w:val="32"/>
          <w:szCs w:val="32"/>
        </w:rPr>
        <w:t>详见附件</w:t>
      </w:r>
      <w:r>
        <w:rPr>
          <w:rFonts w:eastAsia="方正仿宋_GBK"/>
          <w:sz w:val="32"/>
          <w:szCs w:val="32"/>
        </w:rPr>
        <w:t>1</w:t>
      </w:r>
      <w:r>
        <w:rPr>
          <w:rFonts w:ascii="方正仿宋_GBK" w:eastAsia="方正仿宋_GBK" w:hint="eastAsia"/>
          <w:sz w:val="32"/>
          <w:szCs w:val="32"/>
        </w:rPr>
        <w:t>。</w:t>
      </w:r>
    </w:p>
    <w:p>
      <w:pPr>
        <w:shd w:val="solid" w:color="FFFFFF" w:fill="auto"/>
        <w:autoSpaceDN w:val="0"/>
        <w:spacing w:line="576"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w:t>
      </w:r>
      <w:r>
        <w:rPr>
          <w:rFonts w:eastAsia="方正仿宋_GBK"/>
          <w:sz w:val="32"/>
          <w:szCs w:val="32"/>
          <w:shd w:val="clear" w:color="auto" w:fill="FFFFFF"/>
        </w:rPr>
        <w:t>8</w:t>
      </w:r>
      <w:r>
        <w:rPr>
          <w:rFonts w:eastAsia="方正仿宋_GBK" w:hint="eastAsia"/>
          <w:sz w:val="32"/>
          <w:szCs w:val="32"/>
          <w:shd w:val="clear" w:color="auto" w:fill="FFFFFF"/>
        </w:rPr>
        <w:t>月</w:t>
      </w:r>
      <w:r>
        <w:rPr>
          <w:rFonts w:eastAsia="方正仿宋_GBK"/>
          <w:sz w:val="32"/>
          <w:szCs w:val="32"/>
          <w:shd w:val="clear" w:color="auto" w:fill="FFFFFF"/>
        </w:rPr>
        <w:t>14</w:t>
      </w:r>
      <w:r>
        <w:rPr>
          <w:rFonts w:eastAsia="方正仿宋_GBK" w:hint="eastAsia"/>
          <w:sz w:val="32"/>
          <w:szCs w:val="32"/>
          <w:shd w:val="clear" w:color="auto" w:fill="FFFFFF"/>
        </w:rPr>
        <w:t>日24</w:t>
      </w:r>
      <w:r>
        <w:rPr>
          <w:rFonts w:eastAsia="方正仿宋_GBK"/>
          <w:sz w:val="32"/>
          <w:szCs w:val="32"/>
          <w:shd w:val="clear" w:color="auto" w:fill="FFFFFF"/>
        </w:rPr>
        <w:t>:00</w:t>
      </w:r>
      <w:r>
        <w:rPr>
          <w:rFonts w:eastAsia="方正仿宋_GBK" w:hint="eastAsia"/>
          <w:sz w:val="32"/>
          <w:szCs w:val="32"/>
          <w:shd w:val="clear" w:color="auto" w:fill="FFFFFF"/>
        </w:rPr>
        <w:t>前确认是否参加面试，确认方式为电子邮件。要求如下：</w:t>
      </w:r>
    </w:p>
    <w:p>
      <w:pPr>
        <w:spacing w:line="576" w:lineRule="exact"/>
        <w:ind w:firstLine="629"/>
        <w:rPr>
          <w:rFonts w:eastAsia="方正仿宋_GBK"/>
          <w:sz w:val="32"/>
          <w:szCs w:val="32"/>
          <w:shd w:val="clear" w:color="auto" w:fill="FFFFFF"/>
        </w:rPr>
      </w:pPr>
      <w:r>
        <w:rPr>
          <w:rFonts w:eastAsia="方正仿宋_GBK"/>
          <w:sz w:val="32"/>
          <w:szCs w:val="32"/>
          <w:shd w:val="clear" w:color="auto" w:fill="FFFFFF"/>
        </w:rPr>
        <w:t>（一）</w:t>
      </w:r>
      <w:r>
        <w:rPr>
          <w:rFonts w:eastAsia="方正仿宋_GBK" w:hint="eastAsia"/>
          <w:sz w:val="32"/>
          <w:szCs w:val="32"/>
          <w:shd w:val="clear" w:color="auto" w:fill="FFFFFF"/>
        </w:rPr>
        <w:t>发送电子邮件至lshggwyzl@163.com。</w:t>
      </w:r>
    </w:p>
    <w:p>
      <w:pPr>
        <w:spacing w:line="576" w:lineRule="exact"/>
        <w:ind w:firstLine="629"/>
        <w:rPr>
          <w:rFonts w:eastAsia="方正仿宋_GBK"/>
          <w:sz w:val="32"/>
          <w:szCs w:val="32"/>
          <w:shd w:val="clear" w:color="auto" w:fill="FFFFFF"/>
        </w:rPr>
      </w:pPr>
      <w:r>
        <w:rPr>
          <w:rFonts w:eastAsia="方正仿宋_GBK"/>
          <w:sz w:val="32"/>
          <w:szCs w:val="32"/>
          <w:shd w:val="clear" w:color="auto" w:fill="FFFFFF"/>
        </w:rPr>
        <w:t>（二）</w:t>
      </w:r>
      <w:r>
        <w:rPr>
          <w:rFonts w:eastAsia="方正仿宋_GBK" w:hint="eastAsia"/>
          <w:sz w:val="32"/>
          <w:szCs w:val="32"/>
          <w:shd w:val="clear" w:color="auto" w:fill="FFFFFF"/>
        </w:rPr>
        <w:t>电子邮件标题统一写成“XXX确认参加</w:t>
      </w:r>
      <w:r>
        <w:rPr>
          <w:rFonts w:eastAsia="方正仿宋_GBK"/>
          <w:sz w:val="32"/>
          <w:szCs w:val="32"/>
          <w:shd w:val="clear" w:color="auto" w:fill="FFFFFF"/>
        </w:rPr>
        <w:t>拉萨</w:t>
      </w:r>
      <w:r>
        <w:rPr>
          <w:rFonts w:eastAsia="方正仿宋_GBK" w:hint="eastAsia"/>
          <w:sz w:val="32"/>
          <w:szCs w:val="32"/>
          <w:shd w:val="clear" w:color="auto" w:fill="FFFFFF"/>
        </w:rPr>
        <w:t>海关XX职位面试”，具体内容详见附件</w:t>
      </w:r>
      <w:r>
        <w:rPr>
          <w:rFonts w:eastAsia="方正仿宋_GBK"/>
          <w:sz w:val="32"/>
          <w:szCs w:val="32"/>
          <w:shd w:val="clear" w:color="auto" w:fill="FFFFFF"/>
        </w:rPr>
        <w:t>2</w:t>
      </w:r>
      <w:r>
        <w:rPr>
          <w:rFonts w:eastAsia="方正仿宋_GBK" w:hint="eastAsia"/>
          <w:sz w:val="32"/>
          <w:szCs w:val="32"/>
          <w:shd w:val="clear" w:color="auto" w:fill="FFFFFF"/>
        </w:rPr>
        <w:t>。</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（三）</w:t>
      </w:r>
      <w:r>
        <w:rPr>
          <w:rFonts w:eastAsia="方正仿宋_GBK" w:hint="eastAsia"/>
          <w:sz w:val="32"/>
          <w:szCs w:val="32"/>
          <w:shd w:val="clear" w:color="auto" w:fill="FFFFFF"/>
        </w:rPr>
        <w:t>如网上报名时填报的通讯地址、联系方式等信息发生变化，请在电子邮件中注明。</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（四）</w:t>
      </w:r>
      <w:r>
        <w:rPr>
          <w:rFonts w:eastAsia="方正仿宋_GBK" w:hint="eastAsia"/>
          <w:sz w:val="32"/>
          <w:szCs w:val="32"/>
          <w:shd w:val="clear" w:color="auto" w:fill="FFFFFF"/>
        </w:rPr>
        <w:t>逾期未确认的，视为自动放弃面试资格。</w:t>
      </w:r>
    </w:p>
    <w:p>
      <w:pPr>
        <w:shd w:val="solid" w:color="FFFFFF" w:fill="auto"/>
        <w:autoSpaceDN w:val="0"/>
        <w:spacing w:line="576"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w:t>
      </w:r>
      <w:r>
        <w:rPr>
          <w:rFonts w:eastAsia="方正仿宋_GBK"/>
          <w:sz w:val="32"/>
          <w:szCs w:val="32"/>
          <w:shd w:val="clear" w:color="auto" w:fill="FFFFFF"/>
        </w:rPr>
        <w:t>3</w:t>
      </w:r>
      <w:r>
        <w:rPr>
          <w:rFonts w:eastAsia="方正仿宋_GBK" w:hint="eastAsia"/>
          <w:sz w:val="32"/>
          <w:szCs w:val="32"/>
          <w:shd w:val="clear" w:color="auto" w:fill="FFFFFF"/>
        </w:rPr>
        <w:t>）</w:t>
      </w:r>
      <w:r>
        <w:rPr>
          <w:rFonts w:eastAsia="方正仿宋_GBK"/>
          <w:sz w:val="32"/>
          <w:szCs w:val="32"/>
          <w:shd w:val="clear" w:color="auto" w:fill="FFFFFF"/>
        </w:rPr>
        <w:t>，</w:t>
      </w:r>
      <w:r>
        <w:rPr>
          <w:rFonts w:eastAsia="方正仿宋_GBK" w:hint="eastAsia"/>
          <w:sz w:val="32"/>
          <w:szCs w:val="32"/>
          <w:shd w:val="clear" w:color="auto" w:fill="FFFFFF"/>
        </w:rPr>
        <w:t>经本人签名</w:t>
      </w:r>
      <w:r>
        <w:rPr>
          <w:rFonts w:eastAsia="方正仿宋_GBK"/>
          <w:sz w:val="32"/>
          <w:szCs w:val="32"/>
          <w:shd w:val="clear" w:color="auto" w:fill="FFFFFF"/>
        </w:rPr>
        <w:t>，</w:t>
      </w:r>
      <w:r>
        <w:rPr>
          <w:rFonts w:eastAsia="方正仿宋_GBK" w:hint="eastAsia"/>
          <w:sz w:val="32"/>
          <w:szCs w:val="32"/>
          <w:shd w:val="clear" w:color="auto" w:fill="FFFFFF"/>
        </w:rPr>
        <w:t>于2020年</w:t>
      </w:r>
      <w:r>
        <w:rPr>
          <w:rFonts w:eastAsia="方正仿宋_GBK"/>
          <w:sz w:val="32"/>
          <w:szCs w:val="32"/>
          <w:shd w:val="clear" w:color="auto" w:fill="FFFFFF"/>
        </w:rPr>
        <w:t>8</w:t>
      </w:r>
      <w:r>
        <w:rPr>
          <w:rFonts w:eastAsia="方正仿宋_GBK" w:hint="eastAsia"/>
          <w:sz w:val="32"/>
          <w:szCs w:val="32"/>
          <w:shd w:val="clear" w:color="auto" w:fill="FFFFFF"/>
        </w:rPr>
        <w:t>月</w:t>
      </w:r>
      <w:r>
        <w:rPr>
          <w:rFonts w:eastAsia="方正仿宋_GBK"/>
          <w:sz w:val="32"/>
          <w:szCs w:val="32"/>
          <w:shd w:val="clear" w:color="auto" w:fill="FFFFFF"/>
        </w:rPr>
        <w:t>14</w:t>
      </w:r>
      <w:r>
        <w:rPr>
          <w:rFonts w:eastAsia="方正仿宋_GBK" w:hint="eastAsia"/>
          <w:sz w:val="32"/>
          <w:szCs w:val="32"/>
          <w:shd w:val="clear" w:color="auto" w:fill="FFFFFF"/>
        </w:rPr>
        <w:t>日</w:t>
      </w:r>
      <w:r>
        <w:rPr>
          <w:rFonts w:eastAsia="方正仿宋_GBK"/>
          <w:sz w:val="32"/>
          <w:szCs w:val="32"/>
          <w:shd w:val="clear" w:color="auto" w:fill="FFFFFF"/>
        </w:rPr>
        <w:t>24:00</w:t>
      </w:r>
      <w:r>
        <w:rPr>
          <w:rFonts w:eastAsia="方正仿宋_GBK" w:hint="eastAsia"/>
          <w:sz w:val="32"/>
          <w:szCs w:val="32"/>
          <w:shd w:val="clear" w:color="auto" w:fill="FFFFFF"/>
        </w:rPr>
        <w:t>前发送扫描件至</w:t>
      </w:r>
      <w:r>
        <w:rPr>
          <w:rFonts w:eastAsia="方正仿宋_GBK"/>
          <w:sz w:val="32"/>
          <w:szCs w:val="32"/>
          <w:shd w:val="clear" w:color="auto" w:fill="FFFFFF"/>
        </w:rPr>
        <w:t>lshggwyzl</w:t>
      </w:r>
      <w:r>
        <w:rPr>
          <w:rFonts w:eastAsia="方正仿宋_GBK" w:hint="eastAsia"/>
          <w:sz w:val="32"/>
          <w:szCs w:val="32"/>
          <w:shd w:val="clear" w:color="auto" w:fill="FFFFFF"/>
        </w:rPr>
        <w:t>@</w:t>
      </w:r>
      <w:r>
        <w:rPr>
          <w:rFonts w:eastAsia="方正仿宋_GBK"/>
          <w:sz w:val="32"/>
          <w:szCs w:val="32"/>
          <w:shd w:val="clear" w:color="auto" w:fill="FFFFFF"/>
        </w:rPr>
        <w:t>163</w:t>
      </w:r>
      <w:r>
        <w:rPr>
          <w:rFonts w:eastAsia="方正仿宋_GBK" w:hint="eastAsia"/>
          <w:sz w:val="32"/>
          <w:szCs w:val="32"/>
          <w:shd w:val="clear" w:color="auto" w:fill="FFFFFF"/>
        </w:rPr>
        <w:t>.c</w:t>
      </w:r>
      <w:r>
        <w:rPr>
          <w:rFonts w:eastAsia="方正仿宋_GBK"/>
          <w:sz w:val="32"/>
          <w:szCs w:val="32"/>
          <w:shd w:val="clear" w:color="auto" w:fill="FFFFFF"/>
        </w:rPr>
        <w:t>om</w:t>
      </w:r>
      <w:r>
        <w:rPr>
          <w:rFonts w:eastAsia="方正仿宋_GBK" w:hint="eastAsia"/>
          <w:sz w:val="32"/>
          <w:szCs w:val="32"/>
          <w:shd w:val="clear" w:color="auto" w:fill="FFFFFF"/>
        </w:rPr>
        <w:t>。</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76"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76"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2020年8</w:t>
      </w:r>
      <w:r>
        <w:rPr>
          <w:rFonts w:eastAsia="方正仿宋_GBK" w:hint="eastAsia"/>
          <w:sz w:val="32"/>
          <w:szCs w:val="32"/>
          <w:shd w:val="clear" w:color="auto" w:fill="FFFFFF"/>
        </w:rPr>
        <w:t>月</w:t>
      </w:r>
      <w:r>
        <w:rPr>
          <w:rFonts w:eastAsia="方正仿宋_GBK"/>
          <w:sz w:val="32"/>
          <w:szCs w:val="32"/>
          <w:shd w:val="clear" w:color="auto" w:fill="FFFFFF"/>
        </w:rPr>
        <w:t>14</w:t>
      </w:r>
      <w:r>
        <w:rPr>
          <w:rFonts w:eastAsia="方正仿宋_GBK" w:hint="eastAsia"/>
          <w:sz w:val="32"/>
          <w:szCs w:val="32"/>
          <w:shd w:val="clear" w:color="auto" w:fill="FFFFFF"/>
        </w:rPr>
        <w:t>日前（以寄出邮戳为准）通过邮政特快专递将以下材料复印件邮寄到我单位</w:t>
      </w:r>
      <w:r>
        <w:rPr>
          <w:rFonts w:eastAsia="方正仿宋_GBK"/>
          <w:sz w:val="32"/>
          <w:szCs w:val="32"/>
        </w:rPr>
        <w:t>（</w:t>
      </w:r>
      <w:r>
        <w:rPr>
          <w:rFonts w:eastAsia="仿宋_GB2312" w:hint="eastAsia"/>
          <w:sz w:val="32"/>
          <w:szCs w:val="32"/>
          <w:shd w:val="clear" w:color="auto" w:fill="FFFFFF"/>
        </w:rPr>
        <w:t>西藏自治区拉萨市北京中路72号</w:t>
      </w:r>
      <w:r>
        <w:rPr>
          <w:rFonts w:eastAsia="仿宋_GB2312"/>
          <w:sz w:val="32"/>
          <w:szCs w:val="32"/>
          <w:shd w:val="clear" w:color="auto" w:fill="FFFFFF"/>
        </w:rPr>
        <w:t>拉萨海关</w:t>
      </w:r>
      <w:r>
        <w:rPr>
          <w:rFonts w:eastAsia="仿宋_GB2312" w:hint="eastAsia"/>
          <w:sz w:val="32"/>
          <w:szCs w:val="32"/>
          <w:shd w:val="clear" w:color="auto" w:fill="FFFFFF"/>
        </w:rPr>
        <w:t>人事教育</w:t>
      </w:r>
      <w:r>
        <w:rPr>
          <w:rFonts w:eastAsia="仿宋_GB2312"/>
          <w:sz w:val="32"/>
          <w:szCs w:val="32"/>
          <w:shd w:val="clear" w:color="auto" w:fill="FFFFFF"/>
        </w:rPr>
        <w:t>处，</w:t>
      </w:r>
      <w:r>
        <w:rPr>
          <w:rFonts w:eastAsia="仿宋_GB2312" w:hint="eastAsia"/>
          <w:sz w:val="32"/>
          <w:szCs w:val="32"/>
          <w:shd w:val="clear" w:color="auto" w:fill="FFFFFF"/>
        </w:rPr>
        <w:t>电话：0891-6283209</w:t>
      </w:r>
      <w:r>
        <w:rPr>
          <w:rFonts w:eastAsia="仿宋_GB2312"/>
          <w:sz w:val="32"/>
          <w:szCs w:val="32"/>
          <w:shd w:val="clear" w:color="auto" w:fill="FFFFFF"/>
        </w:rPr>
        <w:t>，</w:t>
      </w:r>
      <w:r>
        <w:rPr>
          <w:rFonts w:eastAsia="仿宋_GB2312" w:hint="eastAsia"/>
          <w:sz w:val="32"/>
          <w:szCs w:val="32"/>
          <w:shd w:val="clear" w:color="auto" w:fill="FFFFFF"/>
        </w:rPr>
        <w:t>邮编：85000</w:t>
      </w:r>
      <w:r>
        <w:rPr>
          <w:rFonts w:eastAsia="仿宋_GB2312"/>
          <w:sz w:val="32"/>
          <w:szCs w:val="32"/>
          <w:shd w:val="clear" w:color="auto" w:fill="FFFFFF"/>
        </w:rPr>
        <w:t>1）</w:t>
      </w:r>
      <w:r>
        <w:rPr>
          <w:rFonts w:eastAsia="方正仿宋_GBK" w:hint="eastAsia"/>
          <w:sz w:val="32"/>
          <w:szCs w:val="32"/>
          <w:shd w:val="clear" w:color="auto" w:fill="FFFFFF"/>
        </w:rPr>
        <w:t>接受资格复审</w:t>
      </w:r>
      <w:r>
        <w:rPr>
          <w:rFonts w:eastAsia="方正仿宋_GBK"/>
          <w:sz w:val="32"/>
          <w:szCs w:val="32"/>
          <w:shd w:val="clear" w:color="auto" w:fill="FFFFFF"/>
        </w:rPr>
        <w:t>（</w:t>
      </w:r>
      <w:r>
        <w:rPr>
          <w:rFonts w:eastAsia="方正仿宋_GBK" w:hint="eastAsia"/>
          <w:sz w:val="32"/>
          <w:szCs w:val="32"/>
          <w:shd w:val="clear" w:color="auto" w:fill="FFFFFF"/>
        </w:rPr>
        <w:t>一般不接待本人或快递公司送达）</w:t>
      </w:r>
      <w:r>
        <w:rPr>
          <w:rFonts w:eastAsia="方正仿宋_GBK"/>
          <w:sz w:val="32"/>
          <w:szCs w:val="32"/>
          <w:shd w:val="clear" w:color="auto" w:fill="FFFFFF"/>
        </w:rPr>
        <w:t>：</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1．</w:t>
      </w:r>
      <w:r>
        <w:rPr>
          <w:rFonts w:eastAsia="方正仿宋_GBK" w:hint="eastAsia"/>
          <w:sz w:val="32"/>
          <w:szCs w:val="32"/>
          <w:shd w:val="clear" w:color="auto" w:fill="FFFFFF"/>
        </w:rPr>
        <w:t>本人身份证、学生证或工作证复印件。</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2．</w:t>
      </w:r>
      <w:r>
        <w:rPr>
          <w:rFonts w:eastAsia="方正仿宋_GBK" w:hint="eastAsia"/>
          <w:sz w:val="32"/>
          <w:szCs w:val="32"/>
          <w:shd w:val="clear" w:color="auto" w:fill="FFFFFF"/>
        </w:rPr>
        <w:t>公共科目笔试准考证复印件。</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3．</w:t>
      </w:r>
      <w:r>
        <w:rPr>
          <w:rFonts w:eastAsia="方正仿宋_GBK" w:hint="eastAsia"/>
          <w:sz w:val="32"/>
          <w:szCs w:val="32"/>
          <w:shd w:val="clear" w:color="auto" w:fill="FFFFFF"/>
        </w:rPr>
        <w:t>考试报名登记表（贴好照片，如实、详细填写个人学习、工作经历，时间必须连续，并注明各学习阶段是否在职学习，取得何种学历和学位）。</w:t>
      </w:r>
    </w:p>
    <w:p>
      <w:pPr>
        <w:spacing w:line="576" w:lineRule="exact"/>
        <w:ind w:firstLine="629"/>
        <w:rPr>
          <w:rFonts w:eastAsia="方正仿宋_GBK"/>
          <w:sz w:val="32"/>
          <w:szCs w:val="32"/>
          <w:shd w:val="clear" w:color="auto" w:fill="FFFFFF"/>
        </w:rPr>
      </w:pPr>
      <w:r>
        <w:rPr>
          <w:rFonts w:eastAsia="方正仿宋_GBK"/>
          <w:sz w:val="32"/>
          <w:szCs w:val="32"/>
          <w:shd w:val="clear" w:color="auto" w:fill="FFFFFF"/>
        </w:rPr>
        <w:t>4．</w:t>
      </w:r>
      <w:r>
        <w:rPr>
          <w:rFonts w:eastAsia="方正仿宋_GBK" w:hint="eastAsia"/>
          <w:sz w:val="32"/>
          <w:szCs w:val="32"/>
          <w:shd w:val="clear" w:color="auto" w:fill="FFFFFF"/>
        </w:rPr>
        <w:t>本（专）科、研究生各阶段学历、学位证书复印件，所报职位要求的外语等级证书、职业资格证书复印件等材料。</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  5．</w:t>
      </w:r>
      <w:r>
        <w:rPr>
          <w:rFonts w:eastAsia="方正仿宋_GBK" w:hint="eastAsia"/>
          <w:sz w:val="32"/>
          <w:szCs w:val="32"/>
          <w:shd w:val="clear" w:color="auto" w:fill="FFFFFF"/>
        </w:rPr>
        <w:t>应届毕业生提供所在学校加盖公章的报名推荐表（须注明培养方式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附件4</w:t>
      </w:r>
      <w:r>
        <w:rPr>
          <w:rFonts w:eastAsia="方正仿宋_GBK" w:hint="eastAsia"/>
          <w:sz w:val="32"/>
          <w:szCs w:val="32"/>
          <w:shd w:val="clear" w:color="auto" w:fill="FFFFFF"/>
        </w:rPr>
        <w:t>）复印件。</w:t>
      </w:r>
    </w:p>
    <w:p>
      <w:pPr>
        <w:spacing w:line="576"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76" w:lineRule="exact"/>
        <w:ind w:firstLine="640"/>
        <w:rPr>
          <w:rFonts w:eastAsia="方正黑体_GBK" w:cs="Arial"/>
          <w:b/>
          <w:color w:val="333333"/>
          <w:sz w:val="32"/>
          <w:szCs w:val="32"/>
        </w:rPr>
      </w:pPr>
      <w:r>
        <w:rPr>
          <w:rFonts w:eastAsia="方正黑体_GBK" w:hint="eastAsia"/>
          <w:sz w:val="32"/>
          <w:shd w:val="clear" w:color="auto" w:fill="FFFFFF"/>
        </w:rPr>
        <w:t>四、</w:t>
      </w:r>
      <w:r>
        <w:rPr>
          <w:rStyle w:val="21"/>
          <w:rFonts w:eastAsia="方正黑体_GBK" w:cs="Arial" w:hint="eastAsia"/>
          <w:b w:val="0"/>
          <w:color w:val="333333"/>
          <w:sz w:val="32"/>
          <w:szCs w:val="32"/>
        </w:rPr>
        <w:t>现场资格复审</w:t>
      </w:r>
    </w:p>
    <w:p>
      <w:pPr>
        <w:spacing w:line="576" w:lineRule="exact"/>
        <w:ind w:firstLine="645"/>
        <w:rPr>
          <w:rFonts w:eastAsia="方正仿宋_GBK"/>
          <w:sz w:val="32"/>
          <w:szCs w:val="32"/>
          <w:shd w:val="clear" w:color="auto" w:fill="FFFFFF"/>
        </w:rPr>
      </w:pPr>
      <w:r>
        <w:rPr>
          <w:rFonts w:eastAsia="方正仿宋_GBK"/>
          <w:sz w:val="32"/>
          <w:szCs w:val="32"/>
          <w:shd w:val="clear" w:color="auto" w:fill="FFFFFF"/>
        </w:rPr>
        <w:t>请考生于2020年8月17日上午9:00-12:00，携带上述资格复审材料原件，到指定地点进行现场资格复审。现场资格复审的地点为：四川省成都市武侯区大石西路233号金钥匙公寓。</w:t>
      </w:r>
    </w:p>
    <w:p>
      <w:pPr>
        <w:shd w:val="solid" w:color="FFFFFF" w:fill="auto"/>
        <w:autoSpaceDN w:val="0"/>
        <w:spacing w:line="576"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76" w:lineRule="exact"/>
        <w:ind w:firstLine="640"/>
        <w:rPr>
          <w:rFonts w:ascii="方正楷体_GBK" w:eastAsia="方正楷体_GBK"/>
          <w:b/>
          <w:bCs/>
          <w:sz w:val="32"/>
          <w:szCs w:val="32"/>
          <w:shd w:val="clear" w:color="auto" w:fill="FFFFFF"/>
        </w:rPr>
      </w:pPr>
      <w:r>
        <w:rPr>
          <w:rFonts w:ascii="方正楷体_GBK" w:eastAsia="方正楷体_GBK" w:hint="eastAsia"/>
          <w:b/>
          <w:bCs/>
          <w:sz w:val="32"/>
          <w:szCs w:val="32"/>
          <w:shd w:val="clear" w:color="auto" w:fill="FFFFFF"/>
        </w:rPr>
        <w:t>（一）面试时间</w:t>
      </w:r>
    </w:p>
    <w:p>
      <w:pPr>
        <w:spacing w:line="576" w:lineRule="exact"/>
        <w:ind w:firstLine="600"/>
        <w:rPr>
          <w:rFonts w:eastAsia="方正仿宋_GBK"/>
          <w:sz w:val="32"/>
          <w:szCs w:val="32"/>
        </w:rPr>
      </w:pPr>
      <w:r>
        <w:rPr>
          <w:rFonts w:eastAsia="方正仿宋_GBK" w:hint="eastAsia"/>
          <w:sz w:val="32"/>
          <w:szCs w:val="32"/>
        </w:rPr>
        <w:t>面试于2020年</w:t>
      </w:r>
      <w:r>
        <w:rPr>
          <w:rFonts w:eastAsia="方正仿宋_GBK"/>
          <w:sz w:val="32"/>
          <w:szCs w:val="32"/>
        </w:rPr>
        <w:t>8</w:t>
      </w:r>
      <w:r>
        <w:rPr>
          <w:rFonts w:eastAsia="方正仿宋_GBK" w:hint="eastAsia"/>
          <w:sz w:val="32"/>
          <w:szCs w:val="32"/>
        </w:rPr>
        <w:t>月</w:t>
      </w:r>
      <w:r>
        <w:rPr>
          <w:rFonts w:eastAsia="方正仿宋_GBK"/>
          <w:sz w:val="32"/>
          <w:szCs w:val="32"/>
        </w:rPr>
        <w:t>18</w:t>
      </w:r>
      <w:r>
        <w:rPr>
          <w:rFonts w:eastAsia="方正仿宋_GBK" w:hint="eastAsia"/>
          <w:sz w:val="32"/>
          <w:szCs w:val="32"/>
        </w:rPr>
        <w:t>日进行。面试于当日上午9:00开始，参加当天面试的考生务必全部于上午</w:t>
      </w:r>
      <w:r>
        <w:rPr>
          <w:rFonts w:eastAsia="方正仿宋_GBK"/>
          <w:sz w:val="32"/>
          <w:szCs w:val="32"/>
        </w:rPr>
        <w:t>8</w:t>
      </w:r>
      <w:r>
        <w:rPr>
          <w:rFonts w:eastAsia="方正仿宋_GBK" w:hint="eastAsia"/>
          <w:sz w:val="32"/>
          <w:szCs w:val="32"/>
        </w:rPr>
        <w:t>:</w:t>
      </w:r>
      <w:r>
        <w:rPr>
          <w:rFonts w:eastAsia="方正仿宋_GBK"/>
          <w:sz w:val="32"/>
          <w:szCs w:val="32"/>
        </w:rPr>
        <w:t>00</w:t>
      </w:r>
      <w:r>
        <w:rPr>
          <w:rFonts w:eastAsia="方正仿宋_GBK" w:hint="eastAsia"/>
          <w:sz w:val="32"/>
          <w:szCs w:val="32"/>
        </w:rPr>
        <w:t>前到面试地点报到</w:t>
      </w:r>
      <w:r>
        <w:rPr>
          <w:rFonts w:eastAsia="方正仿宋_GBK"/>
          <w:sz w:val="32"/>
          <w:szCs w:val="32"/>
        </w:rPr>
        <w:t>，并在工作人员引导下进入侯考室，</w:t>
      </w:r>
      <w:r>
        <w:rPr>
          <w:rFonts w:eastAsia="方正仿宋_GBK" w:hint="eastAsia"/>
          <w:sz w:val="32"/>
          <w:szCs w:val="32"/>
        </w:rPr>
        <w:t>截至面试当天上午8</w:t>
      </w:r>
      <w:r>
        <w:rPr>
          <w:rFonts w:eastAsia="方正仿宋_GBK"/>
          <w:sz w:val="32"/>
          <w:szCs w:val="32"/>
        </w:rPr>
        <w:t>:3</w:t>
      </w:r>
      <w:r>
        <w:rPr>
          <w:rFonts w:eastAsia="方正仿宋_GBK" w:hint="eastAsia"/>
          <w:sz w:val="32"/>
          <w:szCs w:val="32"/>
        </w:rPr>
        <w:t>0没有进入候考室的考生，取消考试资格。</w:t>
      </w:r>
    </w:p>
    <w:p>
      <w:pPr>
        <w:shd w:val="solid" w:color="FFFFFF" w:fill="auto"/>
        <w:autoSpaceDN w:val="0"/>
        <w:spacing w:line="576" w:lineRule="exact"/>
        <w:ind w:firstLine="640"/>
        <w:rPr>
          <w:rFonts w:eastAsia="方正楷体_GBK"/>
          <w:b/>
          <w:bCs/>
          <w:sz w:val="32"/>
          <w:szCs w:val="32"/>
          <w:shd w:val="clear" w:color="auto" w:fill="FFFFFF"/>
        </w:rPr>
      </w:pPr>
      <w:r>
        <w:rPr>
          <w:rFonts w:eastAsia="方正楷体_GBK" w:hint="eastAsia"/>
          <w:b/>
          <w:bCs/>
          <w:sz w:val="32"/>
          <w:szCs w:val="32"/>
          <w:shd w:val="clear" w:color="auto" w:fill="FFFFFF"/>
        </w:rPr>
        <w:t>（二）面试报到地点</w:t>
      </w:r>
    </w:p>
    <w:p>
      <w:pPr>
        <w:shd w:val="solid" w:color="FFFFFF" w:fill="auto"/>
        <w:autoSpaceDN w:val="0"/>
        <w:spacing w:line="576" w:lineRule="exact"/>
        <w:ind w:firstLine="640"/>
        <w:rPr>
          <w:rFonts w:eastAsia="方正仿宋_GBK"/>
          <w:sz w:val="32"/>
          <w:szCs w:val="32"/>
          <w:shd w:val="clear" w:color="auto" w:fill="FFFFFF"/>
        </w:rPr>
      </w:pPr>
      <w:r>
        <w:rPr>
          <w:rFonts w:eastAsia="方正仿宋_GBK"/>
          <w:sz w:val="32"/>
          <w:szCs w:val="32"/>
          <w:shd w:val="clear" w:color="auto" w:fill="FFFFFF"/>
        </w:rPr>
        <w:t>四川省成都市武侯区大石西路233号金钥匙公寓。</w:t>
      </w:r>
    </w:p>
    <w:p>
      <w:pPr>
        <w:shd w:val="solid" w:color="FFFFFF" w:fill="auto"/>
        <w:autoSpaceDN w:val="0"/>
        <w:spacing w:line="576"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76" w:lineRule="exact"/>
        <w:ind w:firstLine="640"/>
        <w:rPr>
          <w:rFonts w:eastAsia="方正楷体_GBK"/>
          <w:b/>
          <w:bCs/>
          <w:sz w:val="32"/>
          <w:szCs w:val="32"/>
          <w:shd w:val="clear" w:color="auto" w:fill="FFFFFF"/>
        </w:rPr>
      </w:pPr>
      <w:r>
        <w:rPr>
          <w:rFonts w:eastAsia="方正楷体_GBK" w:hint="eastAsia"/>
          <w:b/>
          <w:bCs/>
          <w:sz w:val="32"/>
          <w:szCs w:val="32"/>
          <w:shd w:val="clear" w:color="auto" w:fill="FFFFFF"/>
        </w:rPr>
        <w:t>（一）综合成绩计算方式</w:t>
      </w:r>
    </w:p>
    <w:p>
      <w:pPr>
        <w:spacing w:line="576"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76" w:lineRule="exact"/>
        <w:ind w:firstLine="640"/>
        <w:rPr>
          <w:rFonts w:eastAsia="方正楷体_GBK"/>
          <w:b/>
          <w:bCs/>
          <w:sz w:val="32"/>
          <w:szCs w:val="32"/>
          <w:shd w:val="clear" w:color="auto" w:fill="FFFFFF"/>
        </w:rPr>
      </w:pPr>
      <w:r>
        <w:rPr>
          <w:rFonts w:eastAsia="方正楷体_GBK" w:hint="eastAsia"/>
          <w:b/>
          <w:bCs/>
          <w:sz w:val="32"/>
          <w:szCs w:val="32"/>
          <w:shd w:val="clear" w:color="auto" w:fill="FFFFFF"/>
        </w:rPr>
        <w:t>（二）体检和考察人选的确定</w:t>
      </w:r>
    </w:p>
    <w:p>
      <w:pPr>
        <w:shd w:val="solid" w:color="FFFFFF" w:fill="auto"/>
        <w:autoSpaceDN w:val="0"/>
        <w:spacing w:line="576" w:lineRule="exact"/>
        <w:ind w:firstLine="640"/>
        <w:rPr>
          <w:rFonts w:eastAsia="方正黑体_GBK"/>
          <w:sz w:val="32"/>
          <w:szCs w:val="32"/>
          <w:u w:val="single"/>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w:t>
      </w:r>
      <w:r>
        <w:rPr>
          <w:rFonts w:eastAsia="方正仿宋_GBK"/>
          <w:sz w:val="32"/>
          <w:szCs w:val="32"/>
          <w:shd w:val="clear" w:color="auto" w:fill="FFFFFF"/>
        </w:rPr>
        <w:t>60</w:t>
      </w:r>
      <w:r>
        <w:rPr>
          <w:rFonts w:eastAsia="方正仿宋_GBK" w:hint="eastAsia"/>
          <w:sz w:val="32"/>
          <w:szCs w:val="32"/>
          <w:shd w:val="clear" w:color="auto" w:fill="FFFFFF"/>
        </w:rPr>
        <w:t>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r>
        <w:rPr>
          <w:rFonts w:eastAsia="方正仿宋_GBK"/>
          <w:sz w:val="32"/>
          <w:szCs w:val="32"/>
          <w:shd w:val="clear" w:color="auto" w:fill="FFFFFF"/>
        </w:rPr>
        <w:t>。</w:t>
      </w:r>
    </w:p>
    <w:p>
      <w:pPr>
        <w:shd w:val="solid" w:color="FFFFFF" w:fill="auto"/>
        <w:autoSpaceDN w:val="0"/>
        <w:spacing w:line="576" w:lineRule="exact"/>
        <w:ind w:firstLine="640"/>
        <w:rPr>
          <w:rFonts w:eastAsia="方正楷体_GBK"/>
          <w:b/>
          <w:bCs/>
          <w:sz w:val="32"/>
          <w:szCs w:val="32"/>
          <w:shd w:val="clear" w:color="auto" w:fill="FFFFFF"/>
        </w:rPr>
      </w:pPr>
      <w:r>
        <w:rPr>
          <w:rFonts w:eastAsia="方正楷体_GBK" w:hint="eastAsia"/>
          <w:b/>
          <w:bCs/>
          <w:sz w:val="32"/>
          <w:szCs w:val="32"/>
          <w:shd w:val="clear" w:color="auto" w:fill="FFFFFF"/>
        </w:rPr>
        <w:t>（三）体检</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2020年8</w:t>
      </w:r>
      <w:r>
        <w:rPr>
          <w:rFonts w:eastAsia="方正仿宋_GBK" w:hint="eastAsia"/>
          <w:sz w:val="32"/>
          <w:szCs w:val="32"/>
          <w:shd w:val="clear" w:color="auto" w:fill="FFFFFF"/>
        </w:rPr>
        <w:t>月</w:t>
      </w:r>
      <w:r>
        <w:rPr>
          <w:rFonts w:eastAsia="方正仿宋_GBK"/>
          <w:sz w:val="32"/>
          <w:szCs w:val="32"/>
          <w:shd w:val="clear" w:color="auto" w:fill="FFFFFF"/>
        </w:rPr>
        <w:t>19</w:t>
      </w:r>
      <w:r>
        <w:rPr>
          <w:rFonts w:eastAsia="方正仿宋_GBK" w:hint="eastAsia"/>
          <w:sz w:val="32"/>
          <w:szCs w:val="32"/>
          <w:shd w:val="clear" w:color="auto" w:fill="FFFFFF"/>
        </w:rPr>
        <w:t>日进行，请于当天上午</w:t>
      </w:r>
      <w:r>
        <w:rPr>
          <w:rFonts w:eastAsia="方正仿宋_GBK"/>
          <w:sz w:val="32"/>
          <w:szCs w:val="32"/>
          <w:shd w:val="clear" w:color="auto" w:fill="FFFFFF"/>
        </w:rPr>
        <w:t>7:00</w:t>
      </w:r>
      <w:r>
        <w:rPr>
          <w:rFonts w:eastAsia="方正仿宋_GBK" w:hint="eastAsia"/>
          <w:sz w:val="32"/>
          <w:szCs w:val="32"/>
          <w:shd w:val="clear" w:color="auto" w:fill="FFFFFF"/>
        </w:rPr>
        <w:t>在</w:t>
      </w:r>
      <w:r>
        <w:rPr>
          <w:rFonts w:eastAsia="方正仿宋_GBK"/>
          <w:sz w:val="32"/>
          <w:szCs w:val="32"/>
          <w:shd w:val="clear" w:color="auto" w:fill="FFFFFF"/>
        </w:rPr>
        <w:t>四川省成都市武侯区大石西路233号金钥匙公寓</w:t>
      </w:r>
      <w:r>
        <w:rPr>
          <w:rFonts w:eastAsia="方正仿宋_GBK" w:hint="eastAsia"/>
          <w:sz w:val="32"/>
          <w:szCs w:val="32"/>
          <w:shd w:val="clear" w:color="auto" w:fill="FFFFFF"/>
        </w:rPr>
        <w:t>集合，届时统一前往，请考生合理安排好行程，注意安全，体检费用由</w:t>
      </w:r>
      <w:r>
        <w:rPr>
          <w:rFonts w:eastAsia="方正仿宋_GBK"/>
          <w:sz w:val="32"/>
          <w:szCs w:val="32"/>
          <w:shd w:val="clear" w:color="auto" w:fill="FFFFFF"/>
        </w:rPr>
        <w:t>考生自行</w:t>
      </w:r>
      <w:r>
        <w:rPr>
          <w:rFonts w:eastAsia="方正仿宋_GBK" w:hint="eastAsia"/>
          <w:sz w:val="32"/>
          <w:szCs w:val="32"/>
          <w:shd w:val="clear" w:color="auto" w:fill="FFFFFF"/>
        </w:rPr>
        <w:t>承担。</w:t>
      </w:r>
    </w:p>
    <w:p>
      <w:pPr>
        <w:shd w:val="solid" w:color="FFFFFF" w:fill="auto"/>
        <w:autoSpaceDN w:val="0"/>
        <w:spacing w:line="576" w:lineRule="exact"/>
        <w:ind w:firstLine="640"/>
        <w:rPr>
          <w:rFonts w:ascii="方正楷体_GBK" w:eastAsia="方正楷体_GBK"/>
          <w:b/>
          <w:bCs/>
          <w:sz w:val="32"/>
          <w:szCs w:val="32"/>
          <w:shd w:val="clear" w:color="auto" w:fill="FFFFFF"/>
        </w:rPr>
      </w:pPr>
      <w:r>
        <w:rPr>
          <w:rFonts w:ascii="方正楷体_GBK" w:eastAsia="方正楷体_GBK" w:hint="eastAsia"/>
          <w:b/>
          <w:bCs/>
          <w:sz w:val="32"/>
          <w:szCs w:val="32"/>
          <w:shd w:val="clear" w:color="auto" w:fill="FFFFFF"/>
        </w:rPr>
        <w:t>（四）考察</w:t>
      </w:r>
    </w:p>
    <w:p>
      <w:pPr>
        <w:spacing w:line="576"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76"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w:t>
      </w:r>
      <w:r>
        <w:rPr>
          <w:rFonts w:eastAsia="方正仿宋_GBK"/>
          <w:sz w:val="32"/>
          <w:szCs w:val="32"/>
          <w:shd w:val="clear" w:color="auto" w:fill="FFFFFF"/>
        </w:rPr>
        <w:t>成都市</w:t>
      </w:r>
      <w:r>
        <w:rPr>
          <w:rFonts w:eastAsia="方正仿宋_GBK" w:hint="eastAsia"/>
          <w:sz w:val="32"/>
          <w:szCs w:val="32"/>
          <w:shd w:val="clear" w:color="auto" w:fill="FFFFFF"/>
        </w:rPr>
        <w:t>“</w:t>
      </w:r>
      <w:r>
        <w:rPr>
          <w:rFonts w:eastAsia="方正仿宋_GBK"/>
          <w:sz w:val="32"/>
          <w:szCs w:val="32"/>
          <w:shd w:val="clear" w:color="auto" w:fill="FFFFFF"/>
        </w:rPr>
        <w:t>防疫健康码</w:t>
      </w:r>
      <w:r>
        <w:rPr>
          <w:rFonts w:eastAsia="方正仿宋_GBK" w:hint="eastAsia"/>
          <w:sz w:val="32"/>
          <w:szCs w:val="32"/>
          <w:shd w:val="clear" w:color="auto" w:fill="FFFFFF"/>
        </w:rPr>
        <w:t>”</w:t>
      </w:r>
      <w:r>
        <w:rPr>
          <w:rFonts w:eastAsia="方正仿宋_GBK"/>
          <w:sz w:val="32"/>
          <w:szCs w:val="32"/>
          <w:shd w:val="clear" w:color="auto" w:fill="FFFFFF"/>
        </w:rPr>
        <w:t>（考生可提前通过手机在支付宝、微信搜索</w:t>
      </w:r>
      <w:r>
        <w:rPr>
          <w:rFonts w:eastAsia="方正仿宋_GBK" w:hint="eastAsia"/>
          <w:sz w:val="32"/>
          <w:szCs w:val="32"/>
          <w:shd w:val="clear" w:color="auto" w:fill="FFFFFF"/>
        </w:rPr>
        <w:t>“</w:t>
      </w:r>
      <w:r>
        <w:rPr>
          <w:rFonts w:eastAsia="方正仿宋_GBK"/>
          <w:sz w:val="32"/>
          <w:szCs w:val="32"/>
          <w:shd w:val="clear" w:color="auto" w:fill="FFFFFF"/>
        </w:rPr>
        <w:t>天府健康通</w:t>
      </w:r>
      <w:r>
        <w:rPr>
          <w:rFonts w:eastAsia="方正仿宋_GBK" w:hint="eastAsia"/>
          <w:sz w:val="32"/>
          <w:szCs w:val="32"/>
          <w:shd w:val="clear" w:color="auto" w:fill="FFFFFF"/>
        </w:rPr>
        <w:t>”</w:t>
      </w:r>
      <w:r>
        <w:rPr>
          <w:rFonts w:eastAsia="方正仿宋_GBK"/>
          <w:sz w:val="32"/>
          <w:szCs w:val="32"/>
          <w:shd w:val="clear" w:color="auto" w:fill="FFFFFF"/>
        </w:rPr>
        <w:t>进行申领）</w:t>
      </w:r>
      <w:r>
        <w:rPr>
          <w:rFonts w:eastAsia="方正仿宋_GBK" w:hint="eastAsia"/>
          <w:sz w:val="32"/>
          <w:szCs w:val="32"/>
          <w:shd w:val="clear" w:color="auto" w:fill="FFFFFF"/>
        </w:rPr>
        <w:t>和资格复审前7日内新冠病毒核酸检</w:t>
      </w:r>
      <w:r>
        <w:rPr>
          <w:rFonts w:ascii="方正仿宋_GBK" w:eastAsia="方正仿宋_GBK" w:hint="eastAsia"/>
          <w:sz w:val="32"/>
          <w:szCs w:val="32"/>
        </w:rPr>
        <w:t>测阴性证明等信息。本单位将视情况组织来自高风险、中风险地区及具有新冠肺炎疑似症状的考生开展新冠病毒核酸复测。凡经卫生防疫专业人员确认有可疑症状或者异常情况的考生，不参加现场集中面试，另行安排。</w:t>
      </w:r>
    </w:p>
    <w:p>
      <w:pPr>
        <w:spacing w:line="576" w:lineRule="exact"/>
        <w:ind w:firstLineChars="200" w:firstLine="640"/>
        <w:rPr>
          <w:rFonts w:ascii="方正仿宋_GBK" w:eastAsia="方正仿宋_GBK"/>
          <w:sz w:val="32"/>
          <w:szCs w:val="32"/>
        </w:rPr>
      </w:pPr>
      <w:r>
        <w:rPr>
          <w:rFonts w:ascii="方正黑体_GBK" w:eastAsia="方正黑体_GBK" w:hint="eastAsia"/>
          <w:sz w:val="32"/>
          <w:szCs w:val="32"/>
        </w:rPr>
        <w:t>八、</w:t>
      </w:r>
      <w:r>
        <w:rPr>
          <w:rFonts w:ascii="方正黑体_GBK" w:eastAsia="方正黑体_GBK" w:hint="eastAsia"/>
          <w:sz w:val="32"/>
          <w:szCs w:val="32"/>
          <w:shd w:val="clear" w:color="auto" w:fill="FFFFFF"/>
        </w:rPr>
        <w:t>注意事项</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（一）请广大考生务必保持手机、座机、电子邮箱联系畅通，以便及时通知有关信息。如报名时提供的通讯方式有误或有变化，请及时将变动情况告知</w:t>
      </w:r>
      <w:r>
        <w:rPr>
          <w:rFonts w:eastAsia="方正仿宋_GBK"/>
          <w:sz w:val="32"/>
          <w:szCs w:val="32"/>
          <w:shd w:val="clear" w:color="auto" w:fill="FFFFFF"/>
        </w:rPr>
        <w:t>我关</w:t>
      </w:r>
      <w:r>
        <w:rPr>
          <w:rFonts w:eastAsia="方正仿宋_GBK" w:hint="eastAsia"/>
          <w:sz w:val="32"/>
          <w:szCs w:val="32"/>
          <w:shd w:val="clear" w:color="auto" w:fill="FFFFFF"/>
        </w:rPr>
        <w:t>，未及时告知的自行承担相应后果。</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w:t>
      </w:r>
      <w:r>
        <w:rPr>
          <w:rFonts w:eastAsia="方正仿宋_GBK"/>
          <w:sz w:val="32"/>
          <w:szCs w:val="32"/>
          <w:shd w:val="clear" w:color="auto" w:fill="FFFFFF"/>
        </w:rPr>
        <w:t>拉萨</w:t>
      </w:r>
      <w:r>
        <w:rPr>
          <w:rFonts w:eastAsia="方正仿宋_GBK" w:hint="eastAsia"/>
          <w:sz w:val="32"/>
          <w:szCs w:val="32"/>
          <w:shd w:val="clear" w:color="auto" w:fill="FFFFFF"/>
        </w:rPr>
        <w:t>海关官方网站。</w:t>
      </w:r>
    </w:p>
    <w:p>
      <w:pPr>
        <w:spacing w:line="576"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w:t>
      </w:r>
      <w:r>
        <w:rPr>
          <w:rFonts w:eastAsia="方正仿宋_GBK"/>
          <w:sz w:val="32"/>
          <w:szCs w:val="32"/>
          <w:shd w:val="clear" w:color="auto" w:fill="FFFFFF"/>
        </w:rPr>
        <w:t>0891</w:t>
      </w:r>
      <w:r>
        <w:rPr>
          <w:rFonts w:eastAsia="方正仿宋_GBK" w:hint="eastAsia"/>
          <w:sz w:val="32"/>
          <w:szCs w:val="32"/>
          <w:shd w:val="clear" w:color="auto" w:fill="FFFFFF"/>
        </w:rPr>
        <w:t>-</w:t>
      </w:r>
      <w:r>
        <w:rPr>
          <w:rFonts w:eastAsia="方正仿宋_GBK"/>
          <w:sz w:val="32"/>
          <w:szCs w:val="32"/>
          <w:shd w:val="clear" w:color="auto" w:fill="FFFFFF"/>
        </w:rPr>
        <w:t>6283209</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0891</w:t>
      </w:r>
      <w:r>
        <w:rPr>
          <w:rFonts w:eastAsia="方正仿宋_GBK" w:hint="eastAsia"/>
          <w:sz w:val="32"/>
          <w:szCs w:val="32"/>
          <w:shd w:val="clear" w:color="auto" w:fill="FFFFFF"/>
        </w:rPr>
        <w:t>-</w:t>
      </w:r>
      <w:r>
        <w:rPr>
          <w:rFonts w:eastAsia="方正仿宋_GBK"/>
          <w:sz w:val="32"/>
          <w:szCs w:val="32"/>
          <w:shd w:val="clear" w:color="auto" w:fill="FFFFFF"/>
        </w:rPr>
        <w:t>6283161</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lshggwyzl</w:t>
      </w:r>
      <w:r>
        <w:rPr>
          <w:rFonts w:eastAsia="方正仿宋_GBK" w:hint="eastAsia"/>
          <w:sz w:val="32"/>
          <w:szCs w:val="32"/>
          <w:shd w:val="clear" w:color="auto" w:fill="FFFFFF"/>
        </w:rPr>
        <w:t>@</w:t>
      </w:r>
      <w:r>
        <w:rPr>
          <w:rFonts w:eastAsia="方正仿宋_GBK"/>
          <w:sz w:val="32"/>
          <w:szCs w:val="32"/>
          <w:shd w:val="clear" w:color="auto" w:fill="FFFFFF"/>
        </w:rPr>
        <w:t>163</w:t>
      </w:r>
      <w:r>
        <w:rPr>
          <w:rFonts w:eastAsia="方正仿宋_GBK" w:hint="eastAsia"/>
          <w:sz w:val="32"/>
          <w:szCs w:val="32"/>
          <w:shd w:val="clear" w:color="auto" w:fill="FFFFFF"/>
        </w:rPr>
        <w:t>.</w:t>
      </w:r>
      <w:r>
        <w:rPr>
          <w:rFonts w:eastAsia="方正仿宋_GBK"/>
          <w:sz w:val="32"/>
          <w:szCs w:val="32"/>
          <w:shd w:val="clear" w:color="auto" w:fill="FFFFFF"/>
        </w:rPr>
        <w:t>com</w:t>
      </w:r>
    </w:p>
    <w:p>
      <w:pPr>
        <w:shd w:val="solid" w:color="FFFFFF" w:fill="auto"/>
        <w:autoSpaceDN w:val="0"/>
        <w:spacing w:line="576"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76" w:lineRule="exact"/>
        <w:ind w:firstLine="640"/>
        <w:rPr>
          <w:rFonts w:eastAsia="仿宋_GB2312"/>
          <w:sz w:val="32"/>
          <w:szCs w:val="32"/>
          <w:shd w:val="clear" w:color="auto" w:fill="FFFFFF"/>
        </w:rPr>
      </w:pP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w:t>
      </w:r>
      <w:r>
        <w:rPr>
          <w:rFonts w:eastAsia="方正仿宋_GBK"/>
          <w:sz w:val="32"/>
          <w:szCs w:val="32"/>
          <w:shd w:val="clear" w:color="auto" w:fill="FFFFFF"/>
        </w:rPr>
        <w:t>．面试名单</w:t>
      </w:r>
    </w:p>
    <w:p>
      <w:pPr>
        <w:spacing w:line="576"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2．面试确认内容（样式）</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3．</w:t>
      </w:r>
      <w:r>
        <w:rPr>
          <w:rFonts w:eastAsia="方正仿宋_GBK" w:hint="eastAsia"/>
          <w:sz w:val="32"/>
          <w:szCs w:val="32"/>
          <w:shd w:val="clear" w:color="auto" w:fill="FFFFFF"/>
        </w:rPr>
        <w:t>放弃面试资格声明（样式）</w:t>
      </w:r>
    </w:p>
    <w:p>
      <w:pPr>
        <w:spacing w:line="576"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4．</w:t>
      </w:r>
      <w:r>
        <w:rPr>
          <w:rFonts w:eastAsia="方正仿宋_GBK" w:hint="eastAsia"/>
          <w:sz w:val="32"/>
          <w:szCs w:val="32"/>
          <w:shd w:val="clear" w:color="auto" w:fill="FFFFFF"/>
        </w:rPr>
        <w:t>中央机关及其直属机构考试录用公务员报名推荐表（适用于普通高等院校应届毕业生）</w:t>
      </w:r>
    </w:p>
    <w:p>
      <w:pPr>
        <w:spacing w:line="576" w:lineRule="exact"/>
        <w:rPr>
          <w:rFonts w:eastAsia="仿宋_GB2312"/>
          <w:sz w:val="32"/>
          <w:szCs w:val="32"/>
          <w:shd w:val="clear" w:color="auto" w:fill="FFFFFF"/>
        </w:rPr>
      </w:pPr>
    </w:p>
    <w:p>
      <w:pPr>
        <w:spacing w:line="576" w:lineRule="exact"/>
        <w:ind w:firstLineChars="1500" w:firstLine="4800"/>
        <w:rPr>
          <w:rFonts w:eastAsia="仿宋_GB2312"/>
          <w:sz w:val="32"/>
          <w:szCs w:val="32"/>
          <w:shd w:val="clear" w:color="auto" w:fill="FFFFFF"/>
        </w:rPr>
      </w:pPr>
      <w:r>
        <w:rPr>
          <w:rFonts w:eastAsia="方正仿宋_GBK"/>
          <w:sz w:val="32"/>
          <w:szCs w:val="32"/>
          <w:shd w:val="clear" w:color="auto" w:fill="FFFFFF"/>
        </w:rPr>
        <w:t>拉萨</w:t>
      </w:r>
      <w:r>
        <w:rPr>
          <w:rFonts w:eastAsia="方正仿宋_GBK" w:hint="eastAsia"/>
          <w:sz w:val="32"/>
          <w:szCs w:val="32"/>
          <w:shd w:val="clear" w:color="auto" w:fill="FFFFFF"/>
        </w:rPr>
        <w:t>海关</w:t>
      </w:r>
    </w:p>
    <w:p>
      <w:pPr>
        <w:spacing w:line="576"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8</w:t>
      </w:r>
      <w:r>
        <w:rPr>
          <w:rFonts w:eastAsia="方正仿宋_GBK" w:hint="eastAsia"/>
          <w:sz w:val="32"/>
          <w:szCs w:val="32"/>
          <w:shd w:val="clear" w:color="auto" w:fill="FFFFFF"/>
        </w:rPr>
        <w:t>月</w:t>
      </w:r>
      <w:r>
        <w:rPr>
          <w:rFonts w:eastAsia="方正仿宋_GBK"/>
          <w:sz w:val="32"/>
          <w:szCs w:val="32"/>
          <w:shd w:val="clear" w:color="auto" w:fill="FFFFFF"/>
        </w:rPr>
        <w:t>10</w:t>
      </w:r>
      <w:r>
        <w:rPr>
          <w:rFonts w:eastAsia="方正仿宋_GBK" w:hint="eastAsia"/>
          <w:sz w:val="32"/>
          <w:szCs w:val="32"/>
          <w:shd w:val="clear" w:color="auto" w:fill="FFFFFF"/>
        </w:rPr>
        <w:t>日</w:t>
      </w: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r>
        <w:rPr>
          <w:rFonts w:eastAsia="方正黑体_GBK"/>
          <w:bCs/>
          <w:color w:val="000000"/>
          <w:spacing w:val="8"/>
          <w:sz w:val="32"/>
          <w:szCs w:val="32"/>
        </w:rPr>
        <w:t>附件1</w:t>
      </w:r>
    </w:p>
    <w:p>
      <w:pPr>
        <w:spacing w:line="594" w:lineRule="exact"/>
        <w:jc w:val="center"/>
        <w:rPr>
          <w:rFonts w:ascii="方正小标宋_GBK" w:eastAsia="方正小标宋_GBK"/>
          <w:sz w:val="44"/>
          <w:szCs w:val="44"/>
          <w:shd w:val="clear" w:color="auto" w:fill="FFFFFF"/>
        </w:rPr>
      </w:pPr>
      <w:r>
        <w:rPr>
          <w:rFonts w:ascii="方正小标宋_GBK" w:eastAsia="方正小标宋_GBK" w:hint="eastAsia"/>
          <w:sz w:val="44"/>
          <w:szCs w:val="44"/>
          <w:shd w:val="clear" w:color="auto" w:fill="FFFFFF"/>
        </w:rPr>
        <w:t>面试名单</w:t>
      </w:r>
    </w:p>
    <w:tbl>
      <w:tblPr>
        <w:jc w:val="center"/>
        <w:tblW w:w="5381"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438"/>
        <w:gridCol w:w="1148"/>
        <w:gridCol w:w="1610"/>
        <w:gridCol w:w="2065"/>
        <w:gridCol w:w="1042"/>
        <w:gridCol w:w="862"/>
      </w:tblGrid>
      <w:tr>
        <w:trPr>
          <w:cantSplit/>
          <w:trHeight w:val="1315"/>
        </w:trPr>
        <w:tc>
          <w:tcPr>
            <w:tcW w:w="1329" w:type="pct"/>
            <w:tcBorders>
              <w:top w:val="single" w:sz="4" w:space="0" w:color="000000"/>
              <w:left w:val="single" w:sz="4" w:space="0" w:color="000000"/>
              <w:bottom w:val="single" w:sz="6" w:space="0" w:color="000000"/>
              <w:right w:val="single" w:sz="6" w:space="0" w:color="000000"/>
            </w:tcBorders>
            <w:vAlign w:val="center"/>
          </w:tcPr>
          <w:p>
            <w:pPr>
              <w:widowControl/>
              <w:autoSpaceDN w:val="0"/>
              <w:spacing w:line="500" w:lineRule="exact"/>
              <w:jc w:val="center"/>
              <w:textAlignment w:val="center"/>
              <w:rPr>
                <w:rFonts w:eastAsia="方正黑体_GBK"/>
                <w:sz w:val="28"/>
                <w:szCs w:val="28"/>
              </w:rPr>
            </w:pPr>
            <w:bookmarkStart w:id="0" w:name="RANGE!B4:F45"/>
            <w:r>
              <w:rPr>
                <w:rFonts w:eastAsia="方正黑体_GBK" w:hint="eastAsia"/>
                <w:b/>
                <w:kern w:val="0"/>
                <w:sz w:val="28"/>
                <w:szCs w:val="28"/>
              </w:rPr>
              <w:t>职位</w:t>
            </w:r>
            <w:bookmarkEnd w:id="0"/>
            <w:r>
              <w:rPr>
                <w:rFonts w:eastAsia="方正黑体_GBK" w:hint="eastAsia"/>
                <w:b/>
                <w:kern w:val="0"/>
                <w:sz w:val="28"/>
                <w:szCs w:val="28"/>
              </w:rPr>
              <w:t>名称及代码</w:t>
            </w:r>
          </w:p>
        </w:tc>
        <w:tc>
          <w:tcPr>
            <w:tcW w:w="626" w:type="pct"/>
            <w:tcBorders>
              <w:top w:val="single" w:sz="4" w:space="0" w:color="000000"/>
              <w:left w:val="single" w:sz="6" w:space="0" w:color="000000"/>
              <w:bottom w:val="single" w:sz="6" w:space="0" w:color="000000"/>
              <w:right w:val="single" w:sz="6" w:space="0" w:color="000000"/>
            </w:tcBorders>
            <w:vAlign w:val="center"/>
          </w:tcPr>
          <w:p>
            <w:pPr>
              <w:widowControl/>
              <w:autoSpaceDN w:val="0"/>
              <w:spacing w:line="500" w:lineRule="exact"/>
              <w:jc w:val="center"/>
              <w:textAlignment w:val="center"/>
              <w:rPr>
                <w:rFonts w:eastAsia="方正黑体_GBK"/>
                <w:sz w:val="28"/>
                <w:szCs w:val="28"/>
              </w:rPr>
            </w:pPr>
            <w:r>
              <w:rPr>
                <w:rFonts w:eastAsia="方正黑体_GBK"/>
                <w:b/>
                <w:kern w:val="0"/>
                <w:sz w:val="28"/>
                <w:szCs w:val="28"/>
              </w:rPr>
              <w:t>进入</w:t>
            </w:r>
            <w:r>
              <w:rPr>
                <w:rFonts w:eastAsia="方正黑体_GBK" w:hint="eastAsia"/>
                <w:b/>
                <w:kern w:val="0"/>
                <w:sz w:val="28"/>
                <w:szCs w:val="28"/>
              </w:rPr>
              <w:t>面试</w:t>
            </w:r>
            <w:r>
              <w:rPr>
                <w:rFonts w:eastAsia="方正黑体_GBK"/>
                <w:b/>
                <w:kern w:val="0"/>
                <w:sz w:val="28"/>
                <w:szCs w:val="28"/>
              </w:rPr>
              <w:t>最低</w:t>
            </w:r>
          </w:p>
          <w:p>
            <w:pPr>
              <w:widowControl/>
              <w:autoSpaceDN w:val="0"/>
              <w:spacing w:line="500" w:lineRule="exact"/>
              <w:jc w:val="center"/>
              <w:textAlignment w:val="center"/>
              <w:rPr>
                <w:rFonts w:eastAsia="方正黑体_GBK"/>
                <w:sz w:val="28"/>
                <w:szCs w:val="28"/>
              </w:rPr>
            </w:pPr>
            <w:r>
              <w:rPr>
                <w:rFonts w:eastAsia="方正黑体_GBK" w:hint="eastAsia"/>
                <w:b/>
                <w:kern w:val="0"/>
                <w:sz w:val="28"/>
                <w:szCs w:val="28"/>
              </w:rPr>
              <w:t>分数</w:t>
            </w:r>
          </w:p>
        </w:tc>
        <w:tc>
          <w:tcPr>
            <w:tcW w:w="878" w:type="pct"/>
            <w:tcBorders>
              <w:top w:val="single" w:sz="4" w:space="0" w:color="000000"/>
              <w:left w:val="single" w:sz="6" w:space="0" w:color="000000"/>
              <w:bottom w:val="single" w:sz="6" w:space="0" w:color="000000"/>
              <w:right w:val="single" w:sz="6" w:space="0" w:color="000000"/>
            </w:tcBorders>
            <w:vAlign w:val="center"/>
          </w:tcPr>
          <w:p>
            <w:pPr>
              <w:widowControl/>
              <w:autoSpaceDN w:val="0"/>
              <w:spacing w:line="500" w:lineRule="exact"/>
              <w:jc w:val="center"/>
              <w:textAlignment w:val="center"/>
              <w:rPr>
                <w:rFonts w:eastAsia="方正黑体_GBK"/>
                <w:sz w:val="28"/>
                <w:szCs w:val="28"/>
              </w:rPr>
            </w:pPr>
            <w:r>
              <w:rPr>
                <w:rFonts w:eastAsia="方正黑体_GBK" w:hint="eastAsia"/>
                <w:b/>
                <w:kern w:val="0"/>
                <w:sz w:val="28"/>
                <w:szCs w:val="28"/>
              </w:rPr>
              <w:t>姓  名</w:t>
            </w:r>
          </w:p>
        </w:tc>
        <w:tc>
          <w:tcPr>
            <w:tcW w:w="1126" w:type="pct"/>
            <w:tcBorders>
              <w:top w:val="single" w:sz="4" w:space="0" w:color="000000"/>
              <w:left w:val="single" w:sz="6" w:space="0" w:color="000000"/>
              <w:bottom w:val="single" w:sz="6" w:space="0" w:color="000000"/>
              <w:right w:val="single" w:sz="6" w:space="0" w:color="000000"/>
            </w:tcBorders>
            <w:vAlign w:val="center"/>
          </w:tcPr>
          <w:p>
            <w:pPr>
              <w:widowControl/>
              <w:autoSpaceDN w:val="0"/>
              <w:spacing w:line="500" w:lineRule="exact"/>
              <w:jc w:val="center"/>
              <w:textAlignment w:val="center"/>
              <w:rPr>
                <w:rFonts w:eastAsia="方正黑体_GBK"/>
                <w:sz w:val="28"/>
                <w:szCs w:val="28"/>
              </w:rPr>
            </w:pPr>
            <w:r>
              <w:rPr>
                <w:rFonts w:eastAsia="方正黑体_GBK" w:hint="eastAsia"/>
                <w:b/>
                <w:kern w:val="0"/>
                <w:sz w:val="28"/>
                <w:szCs w:val="28"/>
              </w:rPr>
              <w:t>准考证号</w:t>
            </w:r>
          </w:p>
        </w:tc>
        <w:tc>
          <w:tcPr>
            <w:tcW w:w="568" w:type="pct"/>
            <w:tcBorders>
              <w:top w:val="single" w:sz="4" w:space="0" w:color="000000"/>
              <w:left w:val="single" w:sz="6" w:space="0" w:color="000000"/>
              <w:bottom w:val="single" w:sz="6" w:space="0" w:color="000000"/>
              <w:right w:val="single" w:sz="6" w:space="0" w:color="000000"/>
            </w:tcBorders>
            <w:vAlign w:val="center"/>
          </w:tcPr>
          <w:p>
            <w:pPr>
              <w:widowControl/>
              <w:autoSpaceDN w:val="0"/>
              <w:spacing w:line="500" w:lineRule="exact"/>
              <w:jc w:val="center"/>
              <w:textAlignment w:val="center"/>
              <w:rPr>
                <w:rFonts w:eastAsia="方正黑体_GBK"/>
                <w:sz w:val="28"/>
                <w:szCs w:val="28"/>
              </w:rPr>
            </w:pPr>
            <w:r>
              <w:rPr>
                <w:rFonts w:eastAsia="方正黑体_GBK" w:hint="eastAsia"/>
                <w:b/>
                <w:kern w:val="0"/>
                <w:sz w:val="28"/>
                <w:szCs w:val="28"/>
              </w:rPr>
              <w:t>面试时间</w:t>
            </w:r>
          </w:p>
        </w:tc>
        <w:tc>
          <w:tcPr>
            <w:tcW w:w="470" w:type="pct"/>
            <w:tcBorders>
              <w:top w:val="single" w:sz="4" w:space="0" w:color="000000"/>
              <w:left w:val="single" w:sz="6" w:space="0" w:color="000000"/>
              <w:bottom w:val="single" w:sz="6" w:space="0" w:color="000000"/>
              <w:right w:val="single" w:sz="4" w:space="0" w:color="000000"/>
            </w:tcBorders>
            <w:vAlign w:val="center"/>
          </w:tcPr>
          <w:p>
            <w:pPr>
              <w:widowControl/>
              <w:autoSpaceDN w:val="0"/>
              <w:spacing w:line="500" w:lineRule="exact"/>
              <w:jc w:val="center"/>
              <w:rPr>
                <w:rFonts w:eastAsia="方正黑体_GBK"/>
                <w:sz w:val="28"/>
                <w:szCs w:val="28"/>
              </w:rPr>
            </w:pPr>
            <w:r>
              <w:rPr>
                <w:rFonts w:eastAsia="方正黑体_GBK" w:hint="eastAsia"/>
                <w:b/>
                <w:kern w:val="0"/>
                <w:sz w:val="28"/>
                <w:szCs w:val="28"/>
              </w:rPr>
              <w:t>备 注</w:t>
            </w:r>
          </w:p>
        </w:tc>
      </w:tr>
      <w:tr>
        <w:trPr>
          <w:trHeight w:hRule="exact" w:val="566"/>
        </w:trPr>
        <w:tc>
          <w:tcPr>
            <w:tcW w:w="1329" w:type="pct"/>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textAlignment w:val="center"/>
              <w:rPr>
                <w:color w:val="000000"/>
                <w:sz w:val="24"/>
                <w:szCs w:val="24"/>
              </w:rPr>
            </w:pPr>
            <w:r>
              <w:rPr>
                <w:rFonts w:eastAsia="仿宋_GB2312"/>
                <w:color w:val="000000"/>
                <w:sz w:val="24"/>
                <w:szCs w:val="24"/>
              </w:rPr>
              <w:t>隶属海关卫生检疫二级主办及以下职位（300110001057）</w:t>
            </w:r>
          </w:p>
        </w:tc>
        <w:tc>
          <w:tcPr>
            <w:tcW w:w="626" w:type="pct"/>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122.2</w:t>
            </w: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周春玲</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highlight w:val="yellow"/>
              </w:rPr>
            </w:pPr>
            <w:r>
              <w:rPr>
                <w:rFonts w:eastAsia="仿宋_GB2312"/>
                <w:sz w:val="24"/>
                <w:szCs w:val="24"/>
              </w:rPr>
              <w:t>129213011005406</w:t>
            </w:r>
          </w:p>
        </w:tc>
        <w:tc>
          <w:tcPr>
            <w:tcW w:w="568" w:type="pct"/>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w w:val="90"/>
              </w:rPr>
            </w:pPr>
            <w:r>
              <w:rPr>
                <w:rFonts w:eastAsia="仿宋_GB2312"/>
                <w:b/>
                <w:w w:val="90"/>
                <w:sz w:val="24"/>
                <w:szCs w:val="24"/>
              </w:rPr>
              <w:t>8月18日</w:t>
            </w:r>
          </w:p>
          <w:p>
            <w:pPr>
              <w:widowControl/>
              <w:autoSpaceDN w:val="0"/>
              <w:spacing w:line="594" w:lineRule="exact"/>
              <w:jc w:val="center"/>
              <w:textAlignment w:val="center"/>
              <w:rPr>
                <w:rFonts w:eastAsia="仿宋_GB2312"/>
                <w:b/>
                <w:sz w:val="24"/>
                <w:szCs w:val="24"/>
              </w:rPr>
            </w:p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ascii="方正仿宋_GBK" w:eastAsia="方正仿宋_GBK"/>
                <w:sz w:val="24"/>
                <w:szCs w:val="24"/>
              </w:rPr>
            </w:pPr>
          </w:p>
        </w:tc>
      </w:tr>
      <w:tr>
        <w:trPr>
          <w:trHeight w:hRule="exact" w:val="566"/>
        </w:trPr>
        <w:tc>
          <w:tcPr>
            <w:tcW w:w="1329" w:type="pct"/>
            <w:vMerge/>
            <w:tcBorders>
              <w:top w:val="single" w:sz="6" w:space="0" w:color="000000"/>
              <w:left w:val="single" w:sz="4" w:space="0" w:color="000000"/>
              <w:bottom w:val="single" w:sz="6" w:space="0" w:color="000000"/>
              <w:right w:val="single" w:sz="6" w:space="0" w:color="000000"/>
            </w:tcBorders>
            <w:vAlign w:val="center"/>
          </w:tcPr>
          <w:p/>
        </w:tc>
        <w:tc>
          <w:tcPr>
            <w:tcW w:w="627"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白玛德吉</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129231012501711</w:t>
            </w:r>
          </w:p>
        </w:tc>
        <w:tc>
          <w:tcPr>
            <w:tcW w:w="569"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ascii="方正仿宋_GBK" w:eastAsia="方正仿宋_GBK"/>
                <w:sz w:val="24"/>
                <w:szCs w:val="24"/>
              </w:rPr>
            </w:pPr>
          </w:p>
        </w:tc>
      </w:tr>
      <w:tr>
        <w:trPr>
          <w:trHeight w:hRule="exact" w:val="566"/>
        </w:trPr>
        <w:tc>
          <w:tcPr>
            <w:tcW w:w="5000" w:type="pct"/>
            <w:vMerge/>
            <w:tcBorders>
              <w:top w:val="single" w:sz="6" w:space="0" w:color="000000"/>
              <w:left w:val="single" w:sz="4" w:space="0" w:color="000000"/>
              <w:bottom w:val="single" w:sz="6" w:space="0" w:color="000000"/>
              <w:right w:val="single" w:sz="6" w:space="0" w:color="000000"/>
            </w:tcBorders>
            <w:vAlign w:val="center"/>
          </w:tcPr>
          <w:p/>
        </w:tc>
        <w:tc>
          <w:tcPr>
            <w:tcW w:w="2875"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朱明君</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129236070802416</w:t>
            </w:r>
          </w:p>
        </w:tc>
        <w:tc>
          <w:tcPr>
            <w:tcW w:w="2607"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eastAsia="仿宋_GB2312"/>
                <w:sz w:val="24"/>
                <w:szCs w:val="24"/>
              </w:rPr>
            </w:pPr>
          </w:p>
        </w:tc>
      </w:tr>
      <w:tr>
        <w:trPr>
          <w:trHeight w:hRule="exact" w:val="566"/>
        </w:trPr>
        <w:tc>
          <w:tcPr>
            <w:tcW w:w="5000" w:type="pct"/>
            <w:vMerge/>
            <w:tcBorders>
              <w:top w:val="single" w:sz="6" w:space="0" w:color="000000"/>
              <w:left w:val="single" w:sz="4" w:space="0" w:color="000000"/>
              <w:bottom w:val="single" w:sz="6" w:space="0" w:color="000000"/>
              <w:right w:val="single" w:sz="6" w:space="0" w:color="000000"/>
            </w:tcBorders>
            <w:vAlign w:val="center"/>
          </w:tcPr>
          <w:p/>
        </w:tc>
        <w:tc>
          <w:tcPr>
            <w:tcW w:w="2875"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陈丽</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129242011104321</w:t>
            </w:r>
          </w:p>
        </w:tc>
        <w:tc>
          <w:tcPr>
            <w:tcW w:w="2607"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eastAsia="仿宋_GB2312"/>
                <w:sz w:val="24"/>
                <w:szCs w:val="24"/>
              </w:rPr>
            </w:pPr>
          </w:p>
        </w:tc>
      </w:tr>
      <w:tr>
        <w:trPr>
          <w:trHeight w:hRule="exact" w:val="566"/>
        </w:trPr>
        <w:tc>
          <w:tcPr>
            <w:tcW w:w="5000" w:type="pct"/>
            <w:vMerge/>
            <w:tcBorders>
              <w:top w:val="single" w:sz="6" w:space="0" w:color="000000"/>
              <w:left w:val="single" w:sz="4" w:space="0" w:color="000000"/>
              <w:bottom w:val="single" w:sz="6" w:space="0" w:color="000000"/>
              <w:right w:val="single" w:sz="6" w:space="0" w:color="000000"/>
            </w:tcBorders>
            <w:vAlign w:val="center"/>
          </w:tcPr>
          <w:p/>
        </w:tc>
        <w:tc>
          <w:tcPr>
            <w:tcW w:w="2875"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王磊</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129250011303725</w:t>
            </w:r>
          </w:p>
        </w:tc>
        <w:tc>
          <w:tcPr>
            <w:tcW w:w="2607"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eastAsia="仿宋_GB2312"/>
                <w:sz w:val="24"/>
                <w:szCs w:val="24"/>
              </w:rPr>
            </w:pPr>
          </w:p>
        </w:tc>
      </w:tr>
      <w:tr>
        <w:trPr>
          <w:cantSplit/>
          <w:trHeight w:hRule="exact" w:val="566"/>
        </w:trPr>
        <w:tc>
          <w:tcPr>
            <w:tcW w:w="1329" w:type="pct"/>
            <w:vMerge/>
            <w:tcBorders>
              <w:top w:val="single" w:sz="6" w:space="0" w:color="000000"/>
              <w:left w:val="single" w:sz="4" w:space="0" w:color="000000"/>
              <w:bottom w:val="single" w:sz="6" w:space="0" w:color="000000"/>
              <w:right w:val="single" w:sz="6" w:space="0" w:color="000000"/>
            </w:tcBorders>
            <w:vAlign w:val="center"/>
          </w:tcPr>
          <w:p/>
        </w:tc>
        <w:tc>
          <w:tcPr>
            <w:tcW w:w="627"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ind w:firstLineChars="50" w:firstLine="120"/>
              <w:jc w:val="center"/>
              <w:textAlignment w:val="center"/>
              <w:rPr>
                <w:rFonts w:eastAsia="仿宋_GB2312"/>
                <w:sz w:val="24"/>
                <w:szCs w:val="24"/>
              </w:rPr>
            </w:pPr>
            <w:r>
              <w:rPr>
                <w:rFonts w:eastAsia="仿宋_GB2312"/>
                <w:sz w:val="24"/>
                <w:szCs w:val="24"/>
              </w:rPr>
              <w:t>况俸玲</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129250011602903</w:t>
            </w:r>
          </w:p>
        </w:tc>
        <w:tc>
          <w:tcPr>
            <w:tcW w:w="569"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ascii="方正仿宋_GBK" w:eastAsia="方正仿宋_GBK"/>
                <w:sz w:val="24"/>
                <w:szCs w:val="24"/>
              </w:rPr>
            </w:pPr>
          </w:p>
        </w:tc>
      </w:tr>
      <w:tr>
        <w:trPr>
          <w:cantSplit/>
          <w:trHeight w:hRule="exact" w:val="566"/>
        </w:trPr>
        <w:tc>
          <w:tcPr>
            <w:tcW w:w="1329" w:type="pct"/>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隶属</w:t>
            </w:r>
            <w:r>
              <w:rPr>
                <w:rFonts w:eastAsia="仿宋_GB2312" w:hint="eastAsia"/>
                <w:color w:val="000000"/>
                <w:sz w:val="24"/>
                <w:szCs w:val="24"/>
              </w:rPr>
              <w:t>海关</w:t>
            </w:r>
            <w:r>
              <w:rPr>
                <w:rFonts w:eastAsia="仿宋_GB2312"/>
                <w:color w:val="000000"/>
                <w:sz w:val="24"/>
                <w:szCs w:val="24"/>
              </w:rPr>
              <w:t>动植物检疫二级主办及以下职位</w:t>
            </w:r>
          </w:p>
          <w:p>
            <w:pPr>
              <w:widowControl/>
              <w:autoSpaceDN w:val="0"/>
              <w:spacing w:line="594" w:lineRule="exact"/>
              <w:jc w:val="center"/>
              <w:textAlignment w:val="center"/>
              <w:rPr>
                <w:color w:val="000000"/>
                <w:sz w:val="24"/>
                <w:szCs w:val="24"/>
              </w:rPr>
            </w:pPr>
            <w:r>
              <w:rPr>
                <w:rFonts w:eastAsia="仿宋_GB2312"/>
                <w:color w:val="000000"/>
                <w:sz w:val="24"/>
                <w:szCs w:val="24"/>
              </w:rPr>
              <w:t xml:space="preserve">（300110001058） </w:t>
            </w:r>
          </w:p>
        </w:tc>
        <w:tc>
          <w:tcPr>
            <w:tcW w:w="626" w:type="pct"/>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rFonts w:eastAsia="仿宋_GB2312"/>
                <w:sz w:val="24"/>
                <w:szCs w:val="24"/>
              </w:rPr>
              <w:t>140.6</w:t>
            </w: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贾丹红</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129214010701725</w:t>
            </w:r>
          </w:p>
        </w:tc>
        <w:tc>
          <w:tcPr>
            <w:tcW w:w="568" w:type="pct"/>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pPr>
            <w:r>
              <w:rPr>
                <w:rFonts w:eastAsia="仿宋_GB2312"/>
                <w:b/>
                <w:w w:val="90"/>
                <w:sz w:val="24"/>
                <w:szCs w:val="24"/>
              </w:rPr>
              <w:t>8月18日</w:t>
            </w:r>
          </w:p>
          <w:p>
            <w:pPr>
              <w:widowControl/>
              <w:autoSpaceDN w:val="0"/>
              <w:spacing w:line="594" w:lineRule="exact"/>
              <w:jc w:val="center"/>
              <w:textAlignment w:val="center"/>
              <w:rPr>
                <w:w w:val="90"/>
                <w:sz w:val="24"/>
                <w:szCs w:val="24"/>
              </w:rPr>
            </w:pPr>
          </w:p>
        </w:tc>
        <w:tc>
          <w:tcPr>
            <w:tcW w:w="470" w:type="pct"/>
            <w:tcBorders>
              <w:top w:val="single" w:sz="6" w:space="0" w:color="000000"/>
              <w:left w:val="single" w:sz="6" w:space="0" w:color="000000"/>
              <w:bottom w:val="single" w:sz="6" w:space="0" w:color="000000"/>
              <w:right w:val="single" w:sz="4" w:space="0" w:color="000000"/>
            </w:tcBorders>
            <w:vAlign w:val="center"/>
          </w:tcPr>
          <w:p>
            <w:pPr>
              <w:spacing w:line="300" w:lineRule="exact"/>
              <w:jc w:val="center"/>
              <w:textAlignment w:val="center"/>
            </w:pPr>
          </w:p>
        </w:tc>
      </w:tr>
      <w:tr>
        <w:trPr>
          <w:cantSplit/>
          <w:trHeight w:hRule="exact" w:val="566"/>
        </w:trPr>
        <w:tc>
          <w:tcPr>
            <w:tcW w:w="1329" w:type="pct"/>
            <w:vMerge/>
            <w:tcBorders>
              <w:top w:val="single" w:sz="6" w:space="0" w:color="000000"/>
              <w:left w:val="single" w:sz="4" w:space="0" w:color="000000"/>
              <w:bottom w:val="single" w:sz="6" w:space="0" w:color="000000"/>
              <w:right w:val="single" w:sz="6" w:space="0" w:color="000000"/>
            </w:tcBorders>
            <w:vAlign w:val="center"/>
          </w:tcPr>
          <w:p/>
        </w:tc>
        <w:tc>
          <w:tcPr>
            <w:tcW w:w="627"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廖书漪</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129232010904107</w:t>
            </w:r>
          </w:p>
        </w:tc>
        <w:tc>
          <w:tcPr>
            <w:tcW w:w="569"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spacing w:line="300" w:lineRule="exact"/>
              <w:jc w:val="center"/>
              <w:textAlignment w:val="center"/>
            </w:pPr>
          </w:p>
        </w:tc>
      </w:tr>
      <w:tr>
        <w:trPr>
          <w:cantSplit/>
          <w:trHeight w:hRule="exact" w:val="566"/>
        </w:trPr>
        <w:tc>
          <w:tcPr>
            <w:tcW w:w="1329" w:type="pct"/>
            <w:vMerge/>
            <w:tcBorders>
              <w:top w:val="single" w:sz="6" w:space="0" w:color="000000"/>
              <w:left w:val="single" w:sz="4" w:space="0" w:color="000000"/>
              <w:bottom w:val="single" w:sz="6" w:space="0" w:color="000000"/>
              <w:right w:val="single" w:sz="6" w:space="0" w:color="000000"/>
            </w:tcBorders>
            <w:vAlign w:val="center"/>
          </w:tcPr>
          <w:p/>
        </w:tc>
        <w:tc>
          <w:tcPr>
            <w:tcW w:w="627"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高思明</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129237011400903</w:t>
            </w:r>
          </w:p>
        </w:tc>
        <w:tc>
          <w:tcPr>
            <w:tcW w:w="569"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spacing w:line="300" w:lineRule="exact"/>
              <w:jc w:val="center"/>
              <w:textAlignment w:val="center"/>
            </w:pPr>
          </w:p>
        </w:tc>
      </w:tr>
      <w:tr>
        <w:trPr>
          <w:cantSplit/>
          <w:trHeight w:hRule="exact" w:val="566"/>
        </w:trPr>
        <w:tc>
          <w:tcPr>
            <w:tcW w:w="1329" w:type="pct"/>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隶属</w:t>
            </w:r>
            <w:r>
              <w:rPr>
                <w:rFonts w:eastAsia="仿宋_GB2312" w:hint="eastAsia"/>
                <w:color w:val="000000"/>
                <w:sz w:val="24"/>
                <w:szCs w:val="24"/>
              </w:rPr>
              <w:t>海关</w:t>
            </w:r>
            <w:r>
              <w:rPr>
                <w:rFonts w:eastAsia="仿宋_GB2312"/>
                <w:color w:val="000000"/>
                <w:sz w:val="24"/>
                <w:szCs w:val="24"/>
              </w:rPr>
              <w:t>食品检验二级主办及以下职位</w:t>
            </w:r>
          </w:p>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（300110001059）</w:t>
            </w:r>
          </w:p>
        </w:tc>
        <w:tc>
          <w:tcPr>
            <w:tcW w:w="626"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143.1</w:t>
            </w: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贾亚楠</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129212012400409</w:t>
            </w:r>
          </w:p>
        </w:tc>
        <w:tc>
          <w:tcPr>
            <w:tcW w:w="568"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rFonts w:eastAsia="仿宋_GB2312"/>
                <w:b/>
                <w:w w:val="90"/>
                <w:sz w:val="24"/>
                <w:szCs w:val="24"/>
              </w:rPr>
            </w:pPr>
            <w:r>
              <w:rPr>
                <w:rFonts w:eastAsia="仿宋_GB2312"/>
                <w:b/>
                <w:w w:val="90"/>
                <w:sz w:val="24"/>
                <w:szCs w:val="24"/>
              </w:rPr>
              <w:t>8月18日</w:t>
            </w: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sz w:val="24"/>
                <w:szCs w:val="24"/>
              </w:rPr>
            </w:pPr>
          </w:p>
        </w:tc>
      </w:tr>
      <w:tr>
        <w:trPr>
          <w:cantSplit/>
          <w:trHeight w:hRule="exact" w:val="566"/>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杨嘉丹</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129222012700216</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cantSplit/>
          <w:trHeight w:hRule="exact" w:val="566"/>
        </w:trPr>
        <w:tc>
          <w:tcPr>
            <w:tcW w:w="1329" w:type="pct"/>
            <w:vMerge/>
            <w:tcBorders>
              <w:top w:val="single" w:sz="6" w:space="0" w:color="000000"/>
              <w:left w:val="single" w:sz="4" w:space="0" w:color="000000"/>
              <w:bottom w:val="single" w:sz="4" w:space="0" w:color="auto"/>
              <w:right w:val="single" w:sz="6" w:space="0" w:color="000000"/>
            </w:tcBorders>
            <w:vAlign w:val="center"/>
          </w:tcPr>
          <w:p/>
        </w:tc>
        <w:tc>
          <w:tcPr>
            <w:tcW w:w="627" w:type="pct"/>
            <w:vMerge/>
            <w:tcBorders>
              <w:top w:val="single" w:sz="6" w:space="0" w:color="000000"/>
              <w:left w:val="single" w:sz="6" w:space="0" w:color="000000"/>
              <w:bottom w:val="single" w:sz="4" w:space="0" w:color="auto"/>
              <w:right w:val="single" w:sz="6" w:space="0" w:color="000000"/>
            </w:tcBorders>
            <w:vAlign w:val="center"/>
          </w:tcPr>
          <w:p/>
        </w:tc>
        <w:tc>
          <w:tcPr>
            <w:tcW w:w="878" w:type="pct"/>
            <w:tcBorders>
              <w:top w:val="single" w:sz="6" w:space="0" w:color="000000"/>
              <w:left w:val="single" w:sz="6" w:space="0" w:color="000000"/>
              <w:bottom w:val="single" w:sz="4" w:space="0" w:color="auto"/>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何青睿</w:t>
            </w:r>
          </w:p>
        </w:tc>
        <w:tc>
          <w:tcPr>
            <w:tcW w:w="1126" w:type="pct"/>
            <w:tcBorders>
              <w:top w:val="single" w:sz="6" w:space="0" w:color="000000"/>
              <w:left w:val="single" w:sz="6" w:space="0" w:color="000000"/>
              <w:bottom w:val="single" w:sz="4" w:space="0" w:color="auto"/>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129253016402829</w:t>
            </w:r>
          </w:p>
        </w:tc>
        <w:tc>
          <w:tcPr>
            <w:tcW w:w="569" w:type="pct"/>
            <w:vMerge/>
            <w:tcBorders>
              <w:top w:val="single" w:sz="6" w:space="0" w:color="000000"/>
              <w:left w:val="single" w:sz="6" w:space="0" w:color="000000"/>
              <w:bottom w:val="single" w:sz="4" w:space="0" w:color="auto"/>
              <w:right w:val="single" w:sz="6" w:space="0" w:color="000000"/>
            </w:tcBorders>
            <w:vAlign w:val="center"/>
          </w:tcPr>
          <w:p/>
        </w:tc>
        <w:tc>
          <w:tcPr>
            <w:tcW w:w="470" w:type="pct"/>
            <w:tcBorders>
              <w:top w:val="single" w:sz="6" w:space="0" w:color="000000"/>
              <w:left w:val="single" w:sz="6" w:space="0" w:color="000000"/>
              <w:bottom w:val="single" w:sz="4" w:space="0" w:color="auto"/>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cantSplit/>
          <w:trHeight w:hRule="exact" w:val="566"/>
        </w:trPr>
        <w:tc>
          <w:tcPr>
            <w:tcW w:w="1329" w:type="pct"/>
            <w:vMerge w:val="restart"/>
            <w:tcBorders>
              <w:top w:val="single" w:sz="4" w:space="0" w:color="auto"/>
              <w:left w:val="single" w:sz="4" w:space="0" w:color="000000"/>
              <w:right w:val="single" w:sz="6" w:space="0" w:color="000000"/>
            </w:tcBorders>
            <w:vAlign w:val="center"/>
          </w:tcPr>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隶属</w:t>
            </w:r>
            <w:r>
              <w:rPr>
                <w:rFonts w:eastAsia="仿宋_GB2312" w:hint="eastAsia"/>
                <w:color w:val="000000"/>
                <w:sz w:val="24"/>
                <w:szCs w:val="24"/>
              </w:rPr>
              <w:t>海关</w:t>
            </w:r>
            <w:r>
              <w:rPr>
                <w:rFonts w:eastAsia="仿宋_GB2312"/>
                <w:color w:val="000000"/>
                <w:sz w:val="24"/>
                <w:szCs w:val="24"/>
              </w:rPr>
              <w:t>监管二级主办及以下职位</w:t>
            </w:r>
          </w:p>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（300110001060）</w:t>
            </w:r>
          </w:p>
        </w:tc>
        <w:tc>
          <w:tcPr>
            <w:tcW w:w="626" w:type="pct"/>
            <w:vMerge w:val="restart"/>
            <w:tcBorders>
              <w:top w:val="single" w:sz="4" w:space="0" w:color="auto"/>
              <w:left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131.6</w:t>
            </w:r>
          </w:p>
        </w:tc>
        <w:tc>
          <w:tcPr>
            <w:tcW w:w="878" w:type="pct"/>
            <w:tcBorders>
              <w:top w:val="single" w:sz="4" w:space="0" w:color="auto"/>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崔倩哲</w:t>
            </w:r>
          </w:p>
        </w:tc>
        <w:tc>
          <w:tcPr>
            <w:tcW w:w="1126" w:type="pct"/>
            <w:tcBorders>
              <w:top w:val="single" w:sz="4" w:space="0" w:color="auto"/>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118213010605925</w:t>
            </w:r>
          </w:p>
        </w:tc>
        <w:tc>
          <w:tcPr>
            <w:tcW w:w="568" w:type="pct"/>
            <w:vMerge w:val="restart"/>
            <w:tcBorders>
              <w:top w:val="single" w:sz="4" w:space="0" w:color="auto"/>
              <w:left w:val="single" w:sz="6" w:space="0" w:color="000000"/>
              <w:right w:val="single" w:sz="6" w:space="0" w:color="000000"/>
            </w:tcBorders>
            <w:vAlign w:val="center"/>
          </w:tcPr>
          <w:p>
            <w:pPr>
              <w:widowControl/>
              <w:autoSpaceDN w:val="0"/>
              <w:spacing w:line="594" w:lineRule="exact"/>
              <w:jc w:val="center"/>
              <w:textAlignment w:val="center"/>
              <w:rPr>
                <w:rFonts w:eastAsia="仿宋_GB2312"/>
                <w:b/>
                <w:w w:val="90"/>
                <w:sz w:val="24"/>
                <w:szCs w:val="24"/>
              </w:rPr>
            </w:pPr>
            <w:r>
              <w:rPr>
                <w:rFonts w:eastAsia="仿宋_GB2312"/>
                <w:b/>
                <w:w w:val="90"/>
                <w:sz w:val="24"/>
                <w:szCs w:val="24"/>
              </w:rPr>
              <w:t>8月18日</w:t>
            </w:r>
          </w:p>
        </w:tc>
        <w:tc>
          <w:tcPr>
            <w:tcW w:w="470" w:type="pct"/>
            <w:tcBorders>
              <w:top w:val="single" w:sz="4" w:space="0" w:color="auto"/>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sz w:val="24"/>
                <w:szCs w:val="24"/>
              </w:rPr>
            </w:pPr>
          </w:p>
        </w:tc>
      </w:tr>
      <w:tr>
        <w:trPr>
          <w:cantSplit/>
          <w:trHeight w:hRule="exact" w:val="566"/>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唐丹莉</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129231011800610</w:t>
            </w:r>
          </w:p>
        </w:tc>
        <w:tc>
          <w:tcPr>
            <w:tcW w:w="569" w:type="pct"/>
            <w:vMerge/>
            <w:tcBorders>
              <w:left w:val="single" w:sz="6" w:space="0" w:color="000000"/>
              <w:right w:val="single" w:sz="6" w:space="0" w:color="000000"/>
            </w:tcBorders>
            <w:vAlign w:val="center"/>
          </w:tcPr>
          <w:p/>
        </w:tc>
        <w:tc>
          <w:tcPr>
            <w:tcW w:w="470" w:type="pct"/>
            <w:tcBorders>
              <w:top w:val="single" w:sz="4" w:space="0" w:color="auto"/>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sz w:val="24"/>
                <w:szCs w:val="24"/>
              </w:rPr>
            </w:pPr>
          </w:p>
        </w:tc>
      </w:tr>
      <w:tr>
        <w:trPr>
          <w:cantSplit/>
          <w:trHeight w:hRule="exact" w:val="566"/>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翟洁</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13023</w:t>
            </w:r>
            <w:bookmarkStart w:id="1" w:name="_GoBack"/>
            <w:bookmarkEnd w:id="1"/>
            <w:r>
              <w:rPr>
                <w:rFonts w:eastAsia="仿宋_GB2312"/>
                <w:sz w:val="24"/>
                <w:szCs w:val="24"/>
              </w:rPr>
              <w:t>7031102017</w:t>
            </w:r>
          </w:p>
        </w:tc>
        <w:tc>
          <w:tcPr>
            <w:tcW w:w="569" w:type="pct"/>
            <w:vMerge/>
            <w:tcBorders>
              <w:left w:val="single" w:sz="6" w:space="0" w:color="000000"/>
              <w:right w:val="single" w:sz="6" w:space="0" w:color="000000"/>
            </w:tcBorders>
            <w:vAlign w:val="center"/>
          </w:tcPr>
          <w:p/>
        </w:tc>
        <w:tc>
          <w:tcPr>
            <w:tcW w:w="470" w:type="pct"/>
            <w:tcBorders>
              <w:top w:val="single" w:sz="4" w:space="0" w:color="auto"/>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sz w:val="24"/>
                <w:szCs w:val="24"/>
              </w:rPr>
            </w:pPr>
          </w:p>
        </w:tc>
      </w:tr>
      <w:tr>
        <w:trPr>
          <w:cantSplit/>
          <w:trHeight w:val="566"/>
        </w:trPr>
        <w:tc>
          <w:tcPr>
            <w:tcW w:w="1329" w:type="pct"/>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隶属</w:t>
            </w:r>
            <w:r>
              <w:rPr>
                <w:rFonts w:eastAsia="仿宋_GB2312" w:hint="eastAsia"/>
                <w:color w:val="000000"/>
                <w:sz w:val="24"/>
                <w:szCs w:val="24"/>
              </w:rPr>
              <w:t>海关</w:t>
            </w:r>
            <w:r>
              <w:rPr>
                <w:rFonts w:eastAsia="仿宋_GB2312"/>
                <w:color w:val="000000"/>
                <w:sz w:val="24"/>
                <w:szCs w:val="24"/>
              </w:rPr>
              <w:t>政务二级主办及以下职位</w:t>
            </w:r>
          </w:p>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（300110001061）</w:t>
            </w:r>
          </w:p>
        </w:tc>
        <w:tc>
          <w:tcPr>
            <w:tcW w:w="626"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136.2</w:t>
            </w: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张唯一</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130237060300814</w:t>
            </w:r>
          </w:p>
        </w:tc>
        <w:tc>
          <w:tcPr>
            <w:tcW w:w="568"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rFonts w:eastAsia="仿宋_GB2312"/>
                <w:b/>
                <w:w w:val="90"/>
                <w:sz w:val="24"/>
                <w:szCs w:val="24"/>
              </w:rPr>
            </w:pPr>
            <w:r>
              <w:rPr>
                <w:rFonts w:eastAsia="仿宋_GB2312"/>
                <w:b/>
                <w:w w:val="90"/>
                <w:sz w:val="24"/>
                <w:szCs w:val="24"/>
              </w:rPr>
              <w:t>8月18日</w:t>
            </w: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sz w:val="24"/>
                <w:szCs w:val="24"/>
              </w:rPr>
            </w:pPr>
          </w:p>
        </w:tc>
      </w:tr>
      <w:tr>
        <w:trPr>
          <w:cantSplit/>
          <w:trHeight w:hRule="exact" w:val="566"/>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张厾</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130250011001626</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566"/>
        </w:trPr>
        <w:tc>
          <w:tcPr>
            <w:tcW w:w="1329" w:type="pct"/>
            <w:vMerge/>
            <w:tcBorders>
              <w:top w:val="single" w:sz="6" w:space="0" w:color="000000"/>
              <w:left w:val="single" w:sz="4" w:space="0" w:color="000000"/>
              <w:bottom w:val="single" w:sz="4" w:space="0" w:color="auto"/>
              <w:right w:val="single" w:sz="6" w:space="0" w:color="000000"/>
            </w:tcBorders>
            <w:vAlign w:val="center"/>
          </w:tcPr>
          <w:p/>
        </w:tc>
        <w:tc>
          <w:tcPr>
            <w:tcW w:w="627" w:type="pct"/>
            <w:vMerge/>
            <w:tcBorders>
              <w:top w:val="single" w:sz="6" w:space="0" w:color="000000"/>
              <w:left w:val="single" w:sz="6" w:space="0" w:color="000000"/>
              <w:bottom w:val="single" w:sz="4" w:space="0" w:color="auto"/>
              <w:right w:val="single" w:sz="6" w:space="0" w:color="000000"/>
            </w:tcBorders>
            <w:vAlign w:val="center"/>
          </w:tcPr>
          <w:p/>
        </w:tc>
        <w:tc>
          <w:tcPr>
            <w:tcW w:w="878" w:type="pct"/>
            <w:tcBorders>
              <w:top w:val="single" w:sz="6" w:space="0" w:color="000000"/>
              <w:left w:val="single" w:sz="6" w:space="0" w:color="000000"/>
              <w:bottom w:val="single" w:sz="4" w:space="0" w:color="auto"/>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李振慈</w:t>
            </w:r>
          </w:p>
        </w:tc>
        <w:tc>
          <w:tcPr>
            <w:tcW w:w="1126" w:type="pct"/>
            <w:tcBorders>
              <w:top w:val="single" w:sz="6" w:space="0" w:color="000000"/>
              <w:left w:val="single" w:sz="6" w:space="0" w:color="000000"/>
              <w:bottom w:val="single" w:sz="4" w:space="0" w:color="auto"/>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130253015802204</w:t>
            </w:r>
          </w:p>
        </w:tc>
        <w:tc>
          <w:tcPr>
            <w:tcW w:w="569" w:type="pct"/>
            <w:vMerge/>
            <w:tcBorders>
              <w:top w:val="single" w:sz="6" w:space="0" w:color="000000"/>
              <w:left w:val="single" w:sz="6" w:space="0" w:color="000000"/>
              <w:bottom w:val="single" w:sz="4" w:space="0" w:color="auto"/>
              <w:right w:val="single" w:sz="6" w:space="0" w:color="000000"/>
            </w:tcBorders>
            <w:vAlign w:val="center"/>
          </w:tcPr>
          <w:p/>
        </w:tc>
        <w:tc>
          <w:tcPr>
            <w:tcW w:w="470" w:type="pct"/>
            <w:tcBorders>
              <w:top w:val="single" w:sz="6" w:space="0" w:color="000000"/>
              <w:left w:val="single" w:sz="6" w:space="0" w:color="000000"/>
              <w:bottom w:val="single" w:sz="4" w:space="0" w:color="auto"/>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bl>
    <w:p>
      <w:pPr>
        <w:spacing w:line="576" w:lineRule="exact"/>
        <w:rPr>
          <w:rFonts w:eastAsia="方正黑体_GBK"/>
          <w:bCs/>
          <w:color w:val="000000"/>
          <w:spacing w:val="8"/>
          <w:sz w:val="32"/>
          <w:szCs w:val="32"/>
        </w:rPr>
      </w:pPr>
      <w:r>
        <w:rPr>
          <w:rFonts w:eastAsia="方正黑体_GBK"/>
          <w:bCs/>
          <w:color w:val="000000"/>
          <w:spacing w:val="8"/>
          <w:sz w:val="32"/>
          <w:szCs w:val="32"/>
          <w:u w:val="single"/>
        </w:rPr>
        <w:t>注：</w:t>
      </w:r>
      <w:r>
        <w:rPr>
          <w:rFonts w:eastAsia="方正黑体_GBK" w:hint="eastAsia"/>
          <w:bCs/>
          <w:color w:val="000000"/>
          <w:spacing w:val="8"/>
          <w:sz w:val="32"/>
          <w:szCs w:val="32"/>
          <w:u w:val="single"/>
        </w:rPr>
        <w:t>以上同一职位考生请按准考证号排列</w:t>
      </w:r>
    </w:p>
    <w:p>
      <w:pPr>
        <w:spacing w:line="576"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2</w:t>
      </w:r>
    </w:p>
    <w:p>
      <w:pPr>
        <w:spacing w:line="576" w:lineRule="exact"/>
        <w:rPr>
          <w:rFonts w:eastAsia="黑体"/>
          <w:bCs/>
          <w:color w:val="000000"/>
          <w:spacing w:val="8"/>
          <w:sz w:val="32"/>
          <w:szCs w:val="32"/>
        </w:rPr>
      </w:pPr>
    </w:p>
    <w:p>
      <w:pPr>
        <w:spacing w:line="576" w:lineRule="exact"/>
        <w:rPr>
          <w:rFonts w:eastAsia="黑体"/>
          <w:bCs/>
          <w:color w:val="000000"/>
          <w:spacing w:val="8"/>
          <w:sz w:val="32"/>
          <w:szCs w:val="32"/>
        </w:rPr>
      </w:pPr>
    </w:p>
    <w:p>
      <w:pPr>
        <w:spacing w:line="576" w:lineRule="exact"/>
        <w:jc w:val="center"/>
        <w:rPr>
          <w:rFonts w:eastAsia="方正小标宋_GBK"/>
          <w:color w:val="000000"/>
          <w:spacing w:val="8"/>
          <w:sz w:val="44"/>
          <w:szCs w:val="44"/>
        </w:rPr>
      </w:pPr>
      <w:r>
        <w:rPr>
          <w:rFonts w:eastAsia="方正小标宋_GBK" w:hint="eastAsia"/>
          <w:color w:val="000000"/>
          <w:spacing w:val="8"/>
          <w:sz w:val="44"/>
          <w:szCs w:val="44"/>
        </w:rPr>
        <w:t>XXX确认参加</w:t>
      </w:r>
      <w:r>
        <w:rPr>
          <w:rFonts w:eastAsia="方正小标宋_GBK"/>
          <w:color w:val="000000"/>
          <w:spacing w:val="8"/>
          <w:sz w:val="44"/>
          <w:szCs w:val="44"/>
        </w:rPr>
        <w:t>拉萨</w:t>
      </w:r>
      <w:r>
        <w:rPr>
          <w:rFonts w:eastAsia="方正小标宋_GBK" w:hint="eastAsia"/>
          <w:color w:val="000000"/>
          <w:spacing w:val="8"/>
          <w:sz w:val="44"/>
          <w:szCs w:val="44"/>
        </w:rPr>
        <w:t>海关XX职位面试</w:t>
      </w:r>
    </w:p>
    <w:p>
      <w:pPr>
        <w:spacing w:line="576" w:lineRule="exact"/>
        <w:ind w:firstLineChars="200" w:firstLine="672"/>
        <w:rPr>
          <w:b/>
          <w:bCs/>
          <w:color w:val="000000"/>
          <w:spacing w:val="8"/>
          <w:sz w:val="32"/>
          <w:szCs w:val="32"/>
        </w:rPr>
      </w:pPr>
    </w:p>
    <w:p>
      <w:pPr>
        <w:spacing w:line="576" w:lineRule="exact"/>
        <w:rPr>
          <w:rFonts w:eastAsia="方正仿宋_GBK"/>
          <w:sz w:val="32"/>
          <w:szCs w:val="32"/>
          <w:shd w:val="clear" w:color="auto" w:fill="FFFFFF"/>
        </w:rPr>
      </w:pPr>
      <w:r>
        <w:rPr>
          <w:rFonts w:eastAsia="方正仿宋_GBK"/>
          <w:sz w:val="32"/>
          <w:szCs w:val="32"/>
          <w:shd w:val="clear" w:color="auto" w:fill="FFFFFF"/>
        </w:rPr>
        <w:t>拉萨</w:t>
      </w:r>
      <w:r>
        <w:rPr>
          <w:rFonts w:eastAsia="方正仿宋_GBK" w:hint="eastAsia"/>
          <w:sz w:val="32"/>
          <w:szCs w:val="32"/>
          <w:shd w:val="clear" w:color="auto" w:fill="FFFFFF"/>
        </w:rPr>
        <w:t>海关：</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76" w:lineRule="exact"/>
        <w:ind w:firstLineChars="200" w:firstLine="640"/>
        <w:rPr>
          <w:rFonts w:eastAsia="方正仿宋_GBK" w:cs="宋体"/>
          <w:kern w:val="0"/>
          <w:sz w:val="32"/>
          <w:szCs w:val="32"/>
        </w:rPr>
      </w:pPr>
    </w:p>
    <w:p>
      <w:pPr>
        <w:widowControl/>
        <w:adjustRightInd w:val="0"/>
        <w:snapToGrid w:val="0"/>
        <w:spacing w:line="576"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姓名（如果传真需手写签名）：      </w:t>
      </w:r>
    </w:p>
    <w:p>
      <w:pPr>
        <w:widowControl/>
        <w:adjustRightInd w:val="0"/>
        <w:snapToGrid w:val="0"/>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76" w:lineRule="exact"/>
        <w:ind w:firstLineChars="200" w:firstLine="640"/>
        <w:rPr>
          <w:rFonts w:eastAsia="仿宋_GB2312" w:cs="宋体"/>
          <w:kern w:val="0"/>
          <w:sz w:val="32"/>
          <w:szCs w:val="32"/>
          <w:u w:val="single"/>
        </w:rPr>
      </w:pPr>
    </w:p>
    <w:p>
      <w:pPr>
        <w:widowControl/>
        <w:adjustRightInd w:val="0"/>
        <w:snapToGrid w:val="0"/>
        <w:spacing w:line="576" w:lineRule="exact"/>
        <w:ind w:firstLineChars="200" w:firstLine="640"/>
        <w:jc w:val="left"/>
        <w:rPr>
          <w:rFonts w:eastAsia="仿宋_GB2312" w:cs="宋体"/>
          <w:kern w:val="0"/>
          <w:sz w:val="32"/>
          <w:szCs w:val="32"/>
          <w:u w:val="single"/>
        </w:rPr>
      </w:pPr>
    </w:p>
    <w:p>
      <w:pPr>
        <w:widowControl/>
        <w:spacing w:line="576" w:lineRule="exact"/>
        <w:ind w:firstLineChars="160" w:firstLine="448"/>
        <w:jc w:val="left"/>
        <w:rPr>
          <w:rFonts w:eastAsia="仿宋_GB2312" w:cs="宋体"/>
          <w:kern w:val="0"/>
          <w:sz w:val="28"/>
          <w:szCs w:val="28"/>
        </w:rPr>
      </w:pPr>
    </w:p>
    <w:p>
      <w:pPr>
        <w:widowControl/>
        <w:spacing w:line="576" w:lineRule="exact"/>
        <w:ind w:firstLineChars="160" w:firstLine="448"/>
        <w:jc w:val="left"/>
        <w:rPr>
          <w:rFonts w:eastAsia="仿宋_GB2312" w:cs="宋体"/>
          <w:kern w:val="0"/>
          <w:sz w:val="28"/>
          <w:szCs w:val="28"/>
        </w:rPr>
      </w:pPr>
    </w:p>
    <w:p>
      <w:pPr>
        <w:widowControl/>
        <w:spacing w:line="576" w:lineRule="exact"/>
        <w:ind w:firstLineChars="160" w:firstLine="448"/>
        <w:jc w:val="left"/>
        <w:rPr>
          <w:rFonts w:eastAsia="仿宋_GB2312" w:cs="宋体"/>
          <w:kern w:val="0"/>
          <w:sz w:val="28"/>
          <w:szCs w:val="28"/>
        </w:rPr>
      </w:pPr>
    </w:p>
    <w:p>
      <w:pPr>
        <w:widowControl/>
        <w:spacing w:line="576" w:lineRule="exact"/>
        <w:ind w:firstLineChars="160" w:firstLine="448"/>
        <w:jc w:val="left"/>
        <w:rPr>
          <w:rFonts w:eastAsia="仿宋_GB2312" w:cs="宋体"/>
          <w:kern w:val="0"/>
          <w:sz w:val="28"/>
          <w:szCs w:val="28"/>
        </w:rPr>
      </w:pPr>
    </w:p>
    <w:p>
      <w:pPr>
        <w:widowControl/>
        <w:spacing w:line="576" w:lineRule="exact"/>
        <w:ind w:firstLineChars="160" w:firstLine="448"/>
        <w:jc w:val="left"/>
        <w:rPr>
          <w:rFonts w:eastAsia="仿宋_GB2312" w:cs="宋体"/>
          <w:kern w:val="0"/>
          <w:sz w:val="28"/>
          <w:szCs w:val="28"/>
        </w:rPr>
      </w:pPr>
    </w:p>
    <w:p>
      <w:pPr>
        <w:widowControl/>
        <w:spacing w:line="576" w:lineRule="exact"/>
        <w:ind w:firstLineChars="160" w:firstLine="448"/>
        <w:jc w:val="right"/>
        <w:rPr>
          <w:rFonts w:eastAsia="仿宋_GB2312" w:cs="仿宋_GB2312"/>
          <w:color w:val="3F3F3F"/>
          <w:kern w:val="0"/>
          <w:sz w:val="28"/>
          <w:szCs w:val="28"/>
        </w:rPr>
      </w:pPr>
    </w:p>
    <w:p>
      <w:pPr>
        <w:spacing w:line="576" w:lineRule="exact"/>
        <w:rPr>
          <w:rFonts w:eastAsia="仿宋_GB2312"/>
          <w:sz w:val="32"/>
          <w:szCs w:val="32"/>
          <w:shd w:val="clear" w:color="auto" w:fill="FFFFFF"/>
        </w:rPr>
      </w:pPr>
    </w:p>
    <w:p>
      <w:pPr>
        <w:spacing w:line="576" w:lineRule="exact"/>
        <w:rPr>
          <w:rFonts w:eastAsia="仿宋_GB2312"/>
          <w:sz w:val="32"/>
          <w:szCs w:val="32"/>
          <w:shd w:val="clear" w:color="auto" w:fill="FFFFFF"/>
        </w:rPr>
      </w:pPr>
    </w:p>
    <w:p>
      <w:pPr>
        <w:spacing w:line="576" w:lineRule="exact"/>
        <w:rPr>
          <w:rFonts w:eastAsia="仿宋_GB2312"/>
          <w:sz w:val="32"/>
          <w:szCs w:val="32"/>
          <w:shd w:val="clear" w:color="auto" w:fill="FFFFFF"/>
        </w:rPr>
      </w:pPr>
    </w:p>
    <w:p>
      <w:pPr>
        <w:spacing w:line="576"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3</w:t>
      </w:r>
    </w:p>
    <w:p>
      <w:pPr>
        <w:spacing w:line="576" w:lineRule="exact"/>
        <w:jc w:val="center"/>
        <w:rPr>
          <w:b/>
          <w:bCs/>
          <w:color w:val="000000"/>
          <w:spacing w:val="8"/>
          <w:sz w:val="44"/>
          <w:szCs w:val="44"/>
        </w:rPr>
      </w:pPr>
    </w:p>
    <w:p>
      <w:pPr>
        <w:spacing w:line="576"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76" w:lineRule="exact"/>
        <w:ind w:firstLineChars="200" w:firstLine="672"/>
        <w:rPr>
          <w:b/>
          <w:bCs/>
          <w:color w:val="000000"/>
          <w:spacing w:val="8"/>
          <w:sz w:val="32"/>
          <w:szCs w:val="32"/>
        </w:rPr>
      </w:pPr>
    </w:p>
    <w:p>
      <w:pPr>
        <w:spacing w:line="576" w:lineRule="exact"/>
        <w:rPr>
          <w:rFonts w:eastAsia="方正仿宋_GBK"/>
          <w:sz w:val="32"/>
          <w:szCs w:val="32"/>
          <w:shd w:val="clear" w:color="auto" w:fill="FFFFFF"/>
        </w:rPr>
      </w:pPr>
      <w:r>
        <w:rPr>
          <w:rFonts w:eastAsia="方正仿宋_GBK"/>
          <w:sz w:val="32"/>
          <w:szCs w:val="32"/>
          <w:shd w:val="clear" w:color="auto" w:fill="FFFFFF"/>
        </w:rPr>
        <w:t>拉萨</w:t>
      </w:r>
      <w:r>
        <w:rPr>
          <w:rFonts w:eastAsia="方正仿宋_GBK" w:hint="eastAsia"/>
          <w:sz w:val="32"/>
          <w:szCs w:val="32"/>
          <w:shd w:val="clear" w:color="auto" w:fill="FFFFFF"/>
        </w:rPr>
        <w:t>海关：</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76" w:lineRule="exact"/>
        <w:ind w:firstLineChars="200" w:firstLine="640"/>
        <w:rPr>
          <w:rFonts w:eastAsia="方正仿宋_GBK"/>
          <w:sz w:val="32"/>
          <w:szCs w:val="32"/>
          <w:shd w:val="clear" w:color="auto" w:fill="FFFFFF"/>
        </w:rPr>
      </w:pPr>
    </w:p>
    <w:p>
      <w:pPr>
        <w:spacing w:line="576"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76" w:lineRule="exact"/>
        <w:ind w:firstLineChars="200" w:firstLine="640"/>
        <w:jc w:val="left"/>
        <w:rPr>
          <w:rFonts w:eastAsia="仿宋_GB2312" w:cs="宋体"/>
          <w:kern w:val="0"/>
          <w:sz w:val="32"/>
          <w:szCs w:val="32"/>
          <w:u w:val="single"/>
        </w:rPr>
      </w:pPr>
    </w:p>
    <w:p>
      <w:pPr>
        <w:widowControl/>
        <w:adjustRightInd w:val="0"/>
        <w:snapToGrid w:val="0"/>
        <w:spacing w:line="576" w:lineRule="exact"/>
        <w:ind w:firstLineChars="200" w:firstLine="640"/>
        <w:jc w:val="left"/>
        <w:rPr>
          <w:rFonts w:eastAsia="仿宋_GB2312" w:cs="宋体"/>
          <w:kern w:val="0"/>
          <w:sz w:val="32"/>
          <w:szCs w:val="32"/>
          <w:u w:val="single"/>
        </w:rPr>
      </w:pPr>
    </w:p>
    <w:p>
      <w:pPr>
        <w:spacing w:line="576"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576" w:lineRule="exact"/>
        <w:ind w:firstLineChars="160" w:firstLine="448"/>
        <w:jc w:val="left"/>
        <w:rPr>
          <w:rFonts w:eastAsia="仿宋_GB2312" w:cs="宋体"/>
          <w:kern w:val="0"/>
          <w:sz w:val="28"/>
          <w:szCs w:val="28"/>
        </w:rPr>
      </w:pPr>
    </w:p>
    <w:p>
      <w:pPr>
        <w:widowControl/>
        <w:spacing w:line="576" w:lineRule="exact"/>
        <w:ind w:firstLineChars="160" w:firstLine="448"/>
        <w:jc w:val="left"/>
        <w:rPr>
          <w:rFonts w:eastAsia="仿宋_GB2312" w:cs="宋体"/>
          <w:kern w:val="0"/>
          <w:sz w:val="28"/>
          <w:szCs w:val="28"/>
        </w:rPr>
      </w:pPr>
    </w:p>
    <w:p>
      <w:pPr>
        <w:widowControl/>
        <w:spacing w:line="576" w:lineRule="exact"/>
        <w:ind w:firstLineChars="160" w:firstLine="448"/>
        <w:jc w:val="right"/>
        <w:rPr>
          <w:rFonts w:eastAsia="仿宋_GB2312" w:cs="仿宋_GB2312"/>
          <w:color w:val="3F3F3F"/>
          <w:kern w:val="0"/>
          <w:sz w:val="28"/>
          <w:szCs w:val="28"/>
        </w:rPr>
      </w:pPr>
    </w:p>
    <w:p>
      <w:pPr>
        <w:widowControl/>
        <w:spacing w:line="576" w:lineRule="exact"/>
        <w:ind w:firstLineChars="160" w:firstLine="448"/>
        <w:jc w:val="right"/>
        <w:rPr>
          <w:rFonts w:eastAsia="仿宋_GB2312" w:cs="仿宋_GB2312"/>
          <w:color w:val="3F3F3F"/>
          <w:kern w:val="0"/>
          <w:sz w:val="28"/>
          <w:szCs w:val="28"/>
        </w:rPr>
      </w:pPr>
    </w:p>
    <w:p>
      <w:pPr>
        <w:widowControl/>
        <w:spacing w:line="576" w:lineRule="exact"/>
        <w:ind w:firstLineChars="160" w:firstLine="448"/>
        <w:jc w:val="right"/>
        <w:rPr>
          <w:rFonts w:eastAsia="仿宋_GB2312" w:cs="仿宋_GB2312"/>
          <w:color w:val="3F3F3F"/>
          <w:kern w:val="0"/>
          <w:sz w:val="28"/>
          <w:szCs w:val="28"/>
        </w:rPr>
      </w:pPr>
    </w:p>
    <w:p>
      <w:pPr>
        <w:widowControl/>
        <w:spacing w:line="576" w:lineRule="exact"/>
        <w:ind w:firstLineChars="160" w:firstLine="448"/>
        <w:jc w:val="right"/>
        <w:rPr>
          <w:rFonts w:eastAsia="仿宋_GB2312" w:cs="仿宋_GB2312"/>
          <w:color w:val="3F3F3F"/>
          <w:kern w:val="0"/>
          <w:sz w:val="28"/>
          <w:szCs w:val="28"/>
        </w:rPr>
      </w:pPr>
    </w:p>
    <w:p>
      <w:pPr>
        <w:widowControl/>
        <w:spacing w:line="576" w:lineRule="exact"/>
        <w:ind w:firstLineChars="160" w:firstLine="448"/>
        <w:jc w:val="right"/>
        <w:rPr>
          <w:rFonts w:eastAsia="仿宋_GB2312" w:cs="仿宋_GB2312"/>
          <w:color w:val="3F3F3F"/>
          <w:kern w:val="0"/>
          <w:sz w:val="28"/>
          <w:szCs w:val="28"/>
        </w:rPr>
      </w:pPr>
    </w:p>
    <w:p>
      <w:pPr>
        <w:widowControl/>
        <w:spacing w:line="576" w:lineRule="exact"/>
        <w:ind w:firstLineChars="160" w:firstLine="448"/>
        <w:jc w:val="right"/>
        <w:rPr>
          <w:rFonts w:eastAsia="仿宋_GB2312" w:cs="仿宋_GB2312"/>
          <w:color w:val="3F3F3F"/>
          <w:kern w:val="0"/>
          <w:sz w:val="28"/>
          <w:szCs w:val="28"/>
        </w:rPr>
      </w:pPr>
    </w:p>
    <w:p>
      <w:pPr>
        <w:spacing w:line="576"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ind w:left="-540"/>
        <w:rPr>
          <w:rFonts w:eastAsia="仿宋_GB2312"/>
          <w:sz w:val="32"/>
          <w:szCs w:val="32"/>
          <w:shd w:val="clear" w:color="auto" w:fill="FFFFFF"/>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7"/>
  <w:doNotDisplayPageBoundaries/>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styleId="36">
    <w:name w:val="index 5"/>
    <w:basedOn w:val="0"/>
    <w:autoRedefine/>
    <w:next w:val="0"/>
    <w:pPr>
      <w:ind w:left="1680"/>
    </w:pPr>
  </w:style>
  <w:style w:type="paragraph" w:customStyle="1" w:styleId="37">
    <w:name w:val="样式 7 10 磅"/>
    <w:next w:val="36"/>
    <w:pPr>
      <w:widowControl w:val="0"/>
      <w:jc w:val="both"/>
    </w:pPr>
    <w:rPr>
      <w:rFonts w:ascii="Times New Roman" w:eastAsia="宋体" w:cs="Times New Roman" w:hAnsi="Times New Roman"/>
      <w:kern w:val="2"/>
      <w:sz w:val="21"/>
      <w:szCs w:val="24"/>
      <w:lang w:val="en-US" w:eastAsia="zh-CN" w:bidi="ar-SA"/>
    </w:rPr>
  </w:style>
  <w:style w:type="paragraph" w:styleId="38">
    <w:name w:val="toc 6"/>
    <w:basedOn w:val="0"/>
    <w:autoRedefine/>
    <w:next w:val="0"/>
    <w:pPr>
      <w:ind w:left="2100"/>
    </w:pPr>
  </w:style>
  <w:style w:type="paragraph" w:customStyle="1" w:styleId="39">
    <w:name w:val="样式 14 10 磅"/>
    <w:next w:val="38"/>
    <w:pPr>
      <w:jc w:val="both"/>
    </w:pPr>
    <w:rPr>
      <w:rFonts w:ascii="Times New Roman" w:eastAsia="方正仿宋_GBK" w:cs="Times New Roman" w:hAnsi="Times New Roman"/>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2130</TotalTime>
  <Application>Yozo_Office</Application>
  <Pages>10</Pages>
  <Words>2624</Words>
  <Characters>3207</Characters>
  <Lines>479</Lines>
  <Paragraphs>199</Paragraphs>
  <CharactersWithSpaces>3740</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16</cp:revision>
  <cp:lastPrinted>2020-06-08T02:23:00Z</cp:lastPrinted>
  <dcterms:created xsi:type="dcterms:W3CDTF">2020-05-23T11:50:00Z</dcterms:created>
  <dcterms:modified xsi:type="dcterms:W3CDTF">2020-08-10T09:12:54Z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