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bCs/>
          <w:kern w:val="36"/>
          <w:sz w:val="44"/>
          <w:szCs w:val="44"/>
        </w:rPr>
        <w:t>成都</w:t>
      </w:r>
      <w:r>
        <w:rPr>
          <w:rFonts w:eastAsia="方正小标宋_GBK" w:cs="宋体" w:hint="eastAsia"/>
          <w:bCs/>
          <w:kern w:val="36"/>
          <w:sz w:val="44"/>
          <w:szCs w:val="44"/>
        </w:rPr>
        <w:t>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年度</w:t>
      </w:r>
      <w:r>
        <w:rPr>
          <w:rFonts w:eastAsia="方正小标宋_GBK" w:cs="宋体"/>
          <w:bCs/>
          <w:kern w:val="36"/>
          <w:sz w:val="44"/>
          <w:szCs w:val="44"/>
        </w:rPr>
        <w:t>补充录用</w:t>
      </w:r>
      <w:r>
        <w:rPr>
          <w:rFonts w:eastAsia="方正小标宋_GBK" w:cs="宋体" w:hint="eastAsia"/>
          <w:bCs/>
          <w:kern w:val="36"/>
          <w:sz w:val="44"/>
          <w:szCs w:val="44"/>
        </w:rPr>
        <w:t>公务员面试公告</w:t>
      </w:r>
    </w:p>
    <w:p>
      <w:pPr>
        <w:shd w:val="solid" w:color="FFFFFF" w:fill="auto"/>
        <w:autoSpaceDN w:val="0"/>
        <w:spacing w:line="594" w:lineRule="exact"/>
        <w:jc w:val="center"/>
        <w:rPr>
          <w:rFonts w:eastAsia="方正小标宋_GBK" w:cs="宋体"/>
          <w:bCs/>
          <w:kern w:val="36"/>
          <w:sz w:val="44"/>
          <w:szCs w:val="44"/>
        </w:rPr>
      </w:pPr>
    </w:p>
    <w:p>
      <w:pPr>
        <w:shd w:val="solid" w:color="FFFFFF" w:fill="auto"/>
        <w:autoSpaceDN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根据公务员法和公务员录用有关规定，现就2020年</w:t>
      </w:r>
      <w:r>
        <w:rPr>
          <w:rFonts w:eastAsia="方正仿宋_GBK"/>
          <w:sz w:val="32"/>
          <w:szCs w:val="32"/>
          <w:shd w:val="clear" w:color="auto" w:fill="FFFFFF"/>
        </w:rPr>
        <w:t>度成都</w:t>
      </w:r>
      <w:r>
        <w:rPr>
          <w:rFonts w:eastAsia="方正仿宋_GBK" w:hint="eastAsia"/>
          <w:sz w:val="32"/>
          <w:szCs w:val="32"/>
          <w:shd w:val="clear" w:color="auto" w:fill="FFFFFF"/>
        </w:rPr>
        <w:t>海关</w:t>
      </w:r>
      <w:r>
        <w:rPr>
          <w:rFonts w:eastAsia="方正仿宋_GBK"/>
          <w:sz w:val="32"/>
          <w:szCs w:val="32"/>
          <w:shd w:val="clear" w:color="auto" w:fill="FFFFFF"/>
        </w:rPr>
        <w:t>补充</w:t>
      </w:r>
      <w:r>
        <w:rPr>
          <w:rFonts w:eastAsia="方正仿宋_GBK" w:hint="eastAsia"/>
          <w:sz w:val="32"/>
          <w:szCs w:val="32"/>
          <w:shd w:val="clear" w:color="auto" w:fill="FFFFFF"/>
        </w:rPr>
        <w:t>录用公务员面试有关事宜通知如下：</w:t>
      </w:r>
    </w:p>
    <w:p>
      <w:pPr>
        <w:shd w:val="solid" w:color="FFFFFF" w:fill="auto"/>
        <w:autoSpaceDN w:val="0"/>
        <w:spacing w:line="594" w:lineRule="exact"/>
        <w:ind w:left="1363" w:hanging="720"/>
      </w:pPr>
      <w:r>
        <w:rPr>
          <w:rFonts w:eastAsia="方正黑体_GBK" w:hint="eastAsia"/>
          <w:sz w:val="32"/>
          <w:szCs w:val="32"/>
          <w:shd w:val="clear" w:color="auto" w:fill="FFFFFF"/>
        </w:rPr>
        <w:t>一、面试名单</w:t>
      </w:r>
    </w:p>
    <w:p>
      <w:pPr>
        <w:shd w:val="solid" w:color="FFFFFF" w:fill="auto"/>
        <w:autoSpaceDN w:val="0"/>
        <w:spacing w:line="594" w:lineRule="exact"/>
        <w:ind w:firstLine="643"/>
        <w:rPr>
          <w:rFonts w:eastAsia="方正仿宋_GBK"/>
          <w:sz w:val="32"/>
          <w:szCs w:val="32"/>
          <w:shd w:val="clear" w:color="auto" w:fill="FFFFFF"/>
        </w:rPr>
      </w:pPr>
      <w:r>
        <w:rPr>
          <w:rFonts w:eastAsia="方正仿宋_GBK"/>
          <w:sz w:val="32"/>
          <w:szCs w:val="32"/>
          <w:shd w:val="clear" w:color="auto" w:fill="FFFFFF"/>
        </w:rPr>
        <w:t>详见</w:t>
      </w:r>
      <w:r>
        <w:rPr>
          <w:rFonts w:eastAsia="方正仿宋_GBK" w:hint="eastAsia"/>
          <w:sz w:val="32"/>
          <w:szCs w:val="32"/>
          <w:shd w:val="clear" w:color="auto" w:fill="FFFFFF"/>
        </w:rPr>
        <w:t>附件</w:t>
      </w:r>
      <w:r>
        <w:rPr>
          <w:rFonts w:eastAsia="方正仿宋_GBK"/>
          <w:sz w:val="32"/>
          <w:szCs w:val="32"/>
          <w:shd w:val="clear" w:color="auto" w:fill="FFFFFF"/>
        </w:rPr>
        <w:t>1</w:t>
      </w:r>
      <w:r>
        <w:rPr>
          <w:rFonts w:eastAsia="方正仿宋_GBK" w:hint="eastAsia"/>
          <w:sz w:val="32"/>
          <w:szCs w:val="32"/>
          <w:shd w:val="clear" w:color="auto" w:fill="FFFFFF"/>
        </w:rPr>
        <w:t>。</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w:t>
      </w:r>
      <w:r>
        <w:rPr>
          <w:rFonts w:eastAsia="方正仿宋_GBK"/>
          <w:sz w:val="32"/>
          <w:szCs w:val="32"/>
          <w:shd w:val="clear" w:color="auto" w:fill="FFFFFF"/>
        </w:rPr>
        <w:t>8</w:t>
      </w:r>
      <w:r>
        <w:rPr>
          <w:rFonts w:eastAsia="方正仿宋_GBK" w:hint="eastAsia"/>
          <w:sz w:val="32"/>
          <w:szCs w:val="32"/>
          <w:shd w:val="clear" w:color="auto" w:fill="FFFFFF"/>
        </w:rPr>
        <w:t>月</w:t>
      </w:r>
      <w:r>
        <w:rPr>
          <w:rFonts w:eastAsia="方正仿宋_GBK"/>
          <w:sz w:val="32"/>
          <w:szCs w:val="32"/>
          <w:shd w:val="clear" w:color="auto" w:fill="FFFFFF"/>
        </w:rPr>
        <w:t>14</w:t>
      </w:r>
      <w:r>
        <w:rPr>
          <w:rFonts w:eastAsia="方正仿宋_GBK" w:hint="eastAsia"/>
          <w:sz w:val="32"/>
          <w:szCs w:val="32"/>
          <w:shd w:val="clear" w:color="auto" w:fill="FFFFFF"/>
        </w:rPr>
        <w:t>日24时前确认是否参加面试，确认方式为电子邮件（或传真）。要求如下：</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（一）发送电子邮件至</w:t>
      </w:r>
      <w:r>
        <w:rPr>
          <w:rFonts w:eastAsia="方正仿宋_GBK"/>
          <w:sz w:val="32"/>
          <w:szCs w:val="32"/>
          <w:shd w:val="clear" w:color="auto" w:fill="FFFFFF"/>
        </w:rPr>
        <w:t>xiuyongjun@customs</w:t>
      </w:r>
      <w:r>
        <w:rPr>
          <w:rFonts w:eastAsia="方正仿宋_GBK" w:hint="eastAsia"/>
          <w:sz w:val="32"/>
          <w:szCs w:val="32"/>
          <w:shd w:val="clear" w:color="auto" w:fill="FFFFFF"/>
        </w:rPr>
        <w:t>.gov.cn</w:t>
      </w:r>
      <w:r>
        <w:rPr>
          <w:rFonts w:eastAsia="方正仿宋_GBK"/>
          <w:sz w:val="32"/>
          <w:szCs w:val="32"/>
          <w:shd w:val="clear" w:color="auto" w:fill="FFFFFF"/>
        </w:rPr>
        <w:t>或</w:t>
      </w:r>
      <w:r>
        <w:rPr>
          <w:rFonts w:eastAsia="方正仿宋_GBK" w:hint="eastAsia"/>
          <w:sz w:val="32"/>
          <w:szCs w:val="32"/>
          <w:shd w:val="clear" w:color="auto" w:fill="FFFFFF"/>
        </w:rPr>
        <w:t>传真到</w:t>
      </w:r>
      <w:r>
        <w:rPr>
          <w:rFonts w:eastAsia="方正仿宋_GBK"/>
          <w:sz w:val="32"/>
          <w:szCs w:val="32"/>
          <w:shd w:val="clear" w:color="auto" w:fill="FFFFFF"/>
        </w:rPr>
        <w:t>028-85390185</w:t>
      </w:r>
      <w:r>
        <w:rPr>
          <w:rFonts w:eastAsia="方正仿宋_GBK" w:hint="eastAsia"/>
          <w:sz w:val="32"/>
          <w:szCs w:val="32"/>
          <w:shd w:val="clear" w:color="auto" w:fill="FFFFFF"/>
        </w:rPr>
        <w:t>。</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（二）电子邮件和传真标题统一写成“XXX确认参加成都海关XX职位面试”，具体内容详见附件</w:t>
      </w:r>
      <w:r>
        <w:rPr>
          <w:rFonts w:eastAsia="方正仿宋_GBK"/>
          <w:sz w:val="32"/>
          <w:szCs w:val="32"/>
          <w:shd w:val="clear" w:color="auto" w:fill="FFFFFF"/>
        </w:rPr>
        <w:t>2</w:t>
      </w:r>
      <w:r>
        <w:rPr>
          <w:rFonts w:eastAsia="方正仿宋_GBK" w:hint="eastAsia"/>
          <w:sz w:val="32"/>
          <w:szCs w:val="32"/>
          <w:shd w:val="clear" w:color="auto" w:fill="FFFFFF"/>
        </w:rPr>
        <w:t>。</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（三）如网上报名时填报的通讯地址、联系方式等信息发生变化，请在电子邮件和传真中注明。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（四）</w:t>
      </w:r>
      <w:r>
        <w:rPr>
          <w:rFonts w:eastAsia="方正仿宋_GBK"/>
          <w:sz w:val="32"/>
          <w:szCs w:val="32"/>
          <w:shd w:val="clear" w:color="auto" w:fill="FFFFFF"/>
        </w:rPr>
        <w:t xml:space="preserve"> </w:t>
      </w:r>
      <w:r>
        <w:rPr>
          <w:rFonts w:eastAsia="方正仿宋_GBK" w:hint="eastAsia"/>
          <w:sz w:val="32"/>
          <w:szCs w:val="32"/>
          <w:shd w:val="clear" w:color="auto" w:fill="FFFFFF"/>
        </w:rPr>
        <w:t>逾期未确认的，视为自动放弃面试资格。</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w:t>
      </w:r>
      <w:r>
        <w:rPr>
          <w:rFonts w:eastAsia="方正仿宋_GBK"/>
          <w:sz w:val="32"/>
          <w:szCs w:val="32"/>
          <w:shd w:val="clear" w:color="auto" w:fill="FFFFFF"/>
        </w:rPr>
        <w:t>3</w:t>
      </w:r>
      <w:r>
        <w:rPr>
          <w:rFonts w:eastAsia="方正仿宋_GBK" w:hint="eastAsia"/>
          <w:sz w:val="32"/>
          <w:szCs w:val="32"/>
          <w:shd w:val="clear" w:color="auto" w:fill="FFFFFF"/>
        </w:rPr>
        <w:t>），经本人签名，于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8</w:t>
      </w:r>
      <w:r>
        <w:rPr>
          <w:rFonts w:eastAsia="方正仿宋_GBK" w:hint="eastAsia"/>
          <w:sz w:val="32"/>
          <w:szCs w:val="32"/>
          <w:shd w:val="clear" w:color="auto" w:fill="FFFFFF"/>
        </w:rPr>
        <w:t>月</w:t>
      </w:r>
      <w:r>
        <w:rPr>
          <w:rFonts w:eastAsia="方正仿宋_GBK"/>
          <w:sz w:val="32"/>
          <w:szCs w:val="32"/>
          <w:shd w:val="clear" w:color="auto" w:fill="FFFFFF"/>
        </w:rPr>
        <w:t>14</w:t>
      </w:r>
      <w:r>
        <w:rPr>
          <w:rFonts w:eastAsia="方正仿宋_GBK" w:hint="eastAsia"/>
          <w:sz w:val="32"/>
          <w:szCs w:val="32"/>
          <w:shd w:val="clear" w:color="auto" w:fill="FFFFFF"/>
        </w:rPr>
        <w:t>日</w:t>
      </w:r>
      <w:r>
        <w:rPr>
          <w:rFonts w:eastAsia="方正仿宋_GBK"/>
          <w:sz w:val="32"/>
          <w:szCs w:val="32"/>
          <w:shd w:val="clear" w:color="auto" w:fill="FFFFFF"/>
        </w:rPr>
        <w:t>24</w:t>
      </w:r>
      <w:r>
        <w:rPr>
          <w:rFonts w:eastAsia="方正仿宋_GBK" w:hint="eastAsia"/>
          <w:sz w:val="32"/>
          <w:szCs w:val="32"/>
          <w:shd w:val="clear" w:color="auto" w:fill="FFFFFF"/>
        </w:rPr>
        <w:t>时前传真至</w:t>
      </w:r>
      <w:r>
        <w:rPr>
          <w:rFonts w:eastAsia="方正仿宋_GBK"/>
          <w:sz w:val="32"/>
          <w:szCs w:val="32"/>
          <w:shd w:val="clear" w:color="auto" w:fill="FFFFFF"/>
        </w:rPr>
        <w:t>028-85390185或发送扫描件至xiuyongjun@customs.gov.cn。</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2020年8</w:t>
      </w:r>
      <w:r>
        <w:rPr>
          <w:rFonts w:eastAsia="方正仿宋_GBK" w:hint="eastAsia"/>
          <w:sz w:val="32"/>
          <w:szCs w:val="32"/>
          <w:shd w:val="clear" w:color="auto" w:fill="FFFFFF"/>
        </w:rPr>
        <w:t>月</w:t>
      </w:r>
      <w:r>
        <w:rPr>
          <w:rFonts w:eastAsia="方正仿宋_GBK"/>
          <w:sz w:val="32"/>
          <w:szCs w:val="32"/>
          <w:shd w:val="clear" w:color="auto" w:fill="FFFFFF"/>
        </w:rPr>
        <w:t>14</w:t>
      </w:r>
      <w:r>
        <w:rPr>
          <w:rFonts w:eastAsia="方正仿宋_GBK" w:hint="eastAsia"/>
          <w:sz w:val="32"/>
          <w:szCs w:val="32"/>
          <w:shd w:val="clear" w:color="auto" w:fill="FFFFFF"/>
        </w:rPr>
        <w:t>日前（以寄出邮戳为准）通过邮政特快专递将以下材料复印件邮寄到我单位（地址：成都市天顺中街66号成都海关，邮编：610041，收件人：成都海关人事处1017室，电话：028-85390378、028-85390185）接受资格复审（一般不接待本人或快递公司送达）：</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本（专）科、研究生各阶段学历、学位证书复印件，所报职位要求的外语等级证书复印件等材料。</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5</w:t>
      </w:r>
      <w:r>
        <w:rPr>
          <w:rFonts w:eastAsia="方正仿宋_GBK" w:hint="eastAsia"/>
          <w:sz w:val="32"/>
          <w:szCs w:val="32"/>
          <w:shd w:val="clear" w:color="auto" w:fill="FFFFFF"/>
        </w:rPr>
        <w:t>. 应届毕业生提供所在学校加盖公章的报名推荐表（须注明培养方式，详见附件4）复印件。</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6</w:t>
      </w:r>
      <w:r>
        <w:rPr>
          <w:rFonts w:eastAsia="方正仿宋_GBK" w:hint="eastAsia"/>
          <w:sz w:val="32"/>
          <w:szCs w:val="32"/>
          <w:shd w:val="clear" w:color="auto" w:fill="FFFFFF"/>
        </w:rPr>
        <w:t>. 以应届毕业生身份报考的考生需提供由学校教务部门盖章的成绩单复印件。</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645"/>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前期已完成寄送的可不重复寄送，考生情况发生变化需补充材料的应补充寄送。</w:t>
      </w:r>
    </w:p>
    <w:p>
      <w:pPr>
        <w:shd w:val="solid" w:color="FFFFFF" w:fill="auto"/>
        <w:autoSpaceDN w:val="0"/>
        <w:spacing w:line="560" w:lineRule="exact"/>
        <w:ind w:firstLine="640"/>
        <w:rPr>
          <w:rFonts w:eastAsia="方正黑体_GBK" w:cs="Arial"/>
          <w:b/>
          <w:sz w:val="32"/>
          <w:szCs w:val="32"/>
        </w:rPr>
      </w:pPr>
      <w:r>
        <w:rPr>
          <w:rFonts w:eastAsia="方正黑体_GBK" w:hint="eastAsia"/>
          <w:sz w:val="32"/>
          <w:shd w:val="clear" w:color="auto" w:fill="FFFFFF"/>
        </w:rPr>
        <w:t>四、</w:t>
      </w:r>
      <w:r>
        <w:rPr>
          <w:rStyle w:val="21"/>
          <w:rFonts w:eastAsia="方正黑体_GBK" w:cs="Arial" w:hint="eastAsia"/>
          <w:b w:val="0"/>
          <w:sz w:val="32"/>
          <w:szCs w:val="32"/>
        </w:rPr>
        <w:t>现场资格复审</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请考生于2020年8月17日上午9:00携带上述资格复审材料原件，到指定地点进行现场资格复审。现场资格复审的地点为：成都市天顺中街66号成都海关大楼1楼活动室。</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五、面试安排</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40" w:lineRule="exact"/>
        <w:ind w:firstLine="600"/>
        <w:rPr>
          <w:rFonts w:eastAsia="方正仿宋_GBK"/>
          <w:b/>
          <w:bCs/>
          <w:sz w:val="32"/>
          <w:szCs w:val="32"/>
        </w:rPr>
      </w:pPr>
      <w:r>
        <w:rPr>
          <w:rFonts w:eastAsia="方正仿宋_GBK" w:hint="eastAsia"/>
          <w:b/>
          <w:bCs/>
          <w:sz w:val="32"/>
          <w:szCs w:val="32"/>
        </w:rPr>
        <w:t>面试于2020年</w:t>
      </w:r>
      <w:r>
        <w:rPr>
          <w:rFonts w:eastAsia="方正仿宋_GBK"/>
          <w:b/>
          <w:bCs/>
          <w:sz w:val="32"/>
          <w:szCs w:val="32"/>
        </w:rPr>
        <w:t>8</w:t>
      </w:r>
      <w:r>
        <w:rPr>
          <w:rFonts w:eastAsia="方正仿宋_GBK" w:hint="eastAsia"/>
          <w:b/>
          <w:bCs/>
          <w:sz w:val="32"/>
          <w:szCs w:val="32"/>
        </w:rPr>
        <w:t>月</w:t>
      </w:r>
      <w:r>
        <w:rPr>
          <w:rFonts w:eastAsia="方正仿宋_GBK"/>
          <w:b/>
          <w:bCs/>
          <w:sz w:val="32"/>
          <w:szCs w:val="32"/>
        </w:rPr>
        <w:t>18</w:t>
      </w:r>
      <w:r>
        <w:rPr>
          <w:rFonts w:eastAsia="方正仿宋_GBK" w:hint="eastAsia"/>
          <w:b/>
          <w:bCs/>
          <w:sz w:val="32"/>
          <w:szCs w:val="32"/>
        </w:rPr>
        <w:t>日进行。</w:t>
      </w:r>
    </w:p>
    <w:p>
      <w:pPr>
        <w:spacing w:line="540" w:lineRule="exact"/>
        <w:ind w:firstLine="600"/>
        <w:rPr>
          <w:rFonts w:eastAsia="方正仿宋_GBK"/>
          <w:sz w:val="32"/>
          <w:szCs w:val="32"/>
        </w:rPr>
      </w:pPr>
      <w:r>
        <w:rPr>
          <w:rFonts w:eastAsia="方正仿宋_GBK" w:hint="eastAsia"/>
          <w:sz w:val="32"/>
          <w:szCs w:val="32"/>
        </w:rPr>
        <w:t>面试于当日上午9:00开始，参加当天面试的考生务必全部于上午</w:t>
      </w:r>
      <w:r>
        <w:rPr>
          <w:rFonts w:eastAsia="方正仿宋_GBK"/>
          <w:b/>
          <w:bCs/>
          <w:sz w:val="32"/>
          <w:szCs w:val="32"/>
        </w:rPr>
        <w:t>7</w:t>
      </w:r>
      <w:r>
        <w:rPr>
          <w:rFonts w:eastAsia="方正仿宋_GBK" w:hint="eastAsia"/>
          <w:b/>
          <w:bCs/>
          <w:sz w:val="32"/>
          <w:szCs w:val="32"/>
        </w:rPr>
        <w:t>:30</w:t>
      </w:r>
      <w:r>
        <w:rPr>
          <w:rFonts w:eastAsia="方正仿宋_GBK" w:hint="eastAsia"/>
          <w:sz w:val="32"/>
          <w:szCs w:val="32"/>
        </w:rPr>
        <w:t>前到面试地点报到完毕。截至面试当天上午</w:t>
      </w:r>
      <w:r>
        <w:rPr>
          <w:rFonts w:eastAsia="方正仿宋_GBK" w:hint="eastAsia"/>
          <w:b/>
          <w:bCs/>
          <w:sz w:val="32"/>
          <w:szCs w:val="32"/>
        </w:rPr>
        <w:t>8：30</w:t>
      </w:r>
      <w:r>
        <w:rPr>
          <w:rFonts w:eastAsia="方正仿宋_GBK" w:hint="eastAsia"/>
          <w:sz w:val="32"/>
          <w:szCs w:val="32"/>
        </w:rPr>
        <w:t>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spacing w:line="560" w:lineRule="exact"/>
        <w:ind w:firstLineChars="200" w:firstLine="640"/>
        <w:rPr>
          <w:rFonts w:eastAsia="方正仿宋_GBK"/>
          <w:sz w:val="32"/>
          <w:szCs w:val="32"/>
        </w:rPr>
      </w:pPr>
      <w:r>
        <w:rPr>
          <w:rFonts w:eastAsia="方正仿宋_GBK" w:hint="eastAsia"/>
          <w:sz w:val="32"/>
          <w:szCs w:val="32"/>
        </w:rPr>
        <w:t>成都海关大楼12楼电教室。地址：成都市天顺中街66号。可乘成都地铁1号线在高新站下，由C出口出站后往东走约1公里。请考生提前合理安排时间，切勿迟到。</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p>
    <w:p>
      <w:pPr>
        <w:spacing w:line="540" w:lineRule="exact"/>
        <w:ind w:firstLine="600"/>
        <w:rPr>
          <w:rFonts w:eastAsia="方正仿宋_GBK"/>
          <w:sz w:val="32"/>
          <w:szCs w:val="32"/>
        </w:rPr>
      </w:pPr>
      <w:r>
        <w:rPr>
          <w:rFonts w:eastAsia="方正仿宋_GBK" w:hint="eastAsia"/>
          <w:sz w:val="32"/>
          <w:szCs w:val="32"/>
        </w:rPr>
        <w:t>综合成绩计算:综合成绩=（笔试总成绩÷2）×50% + 面试成绩×50%</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（二）体检和考察人选的确定</w:t>
      </w:r>
    </w:p>
    <w:p>
      <w:pPr>
        <w:spacing w:line="560" w:lineRule="exact"/>
        <w:ind w:firstLineChars="200" w:firstLine="640"/>
        <w:rPr>
          <w:rFonts w:eastAsia="方正黑体_GBK"/>
          <w:sz w:val="32"/>
          <w:szCs w:val="32"/>
          <w:u w:val="single"/>
        </w:rPr>
      </w:pPr>
      <w:r>
        <w:rPr>
          <w:rFonts w:eastAsia="方正仿宋_GBK"/>
          <w:sz w:val="32"/>
          <w:szCs w:val="32"/>
          <w:shd w:val="clear" w:color="auto" w:fill="FFFFFF"/>
        </w:rPr>
        <w:t>参加面试人数与录用计划数比例达到3:1</w:t>
      </w:r>
      <w:bookmarkStart w:id="0" w:name="_GoBack"/>
      <w:bookmarkEnd w:id="0"/>
      <w:r>
        <w:rPr>
          <w:rFonts w:eastAsia="方正仿宋_GBK"/>
          <w:sz w:val="32"/>
          <w:szCs w:val="32"/>
          <w:shd w:val="clear" w:color="auto" w:fill="FFFFFF"/>
        </w:rPr>
        <w:t>及以上的，面试后按综合成绩从高到低的顺序1:1确定体检和考察人选；比例低于3:1的，考生面试成绩应达到其所在面试考官组使用同一面试题本面试的所有人员的平均分，方可按综合成绩从高到低的顺序1:1进入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（三）体检</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体检于</w:t>
      </w:r>
      <w:r>
        <w:rPr>
          <w:rFonts w:eastAsia="方正仿宋_GBK"/>
          <w:b/>
          <w:bCs/>
          <w:sz w:val="32"/>
          <w:szCs w:val="32"/>
          <w:shd w:val="clear" w:color="auto" w:fill="FFFFFF"/>
        </w:rPr>
        <w:t>2020年8月20日</w:t>
      </w:r>
      <w:r>
        <w:rPr>
          <w:rFonts w:eastAsia="方正仿宋_GBK"/>
          <w:sz w:val="32"/>
          <w:szCs w:val="32"/>
          <w:shd w:val="clear" w:color="auto" w:fill="FFFFFF"/>
        </w:rPr>
        <w:t>进行，请于当天</w:t>
      </w:r>
      <w:r>
        <w:rPr>
          <w:rFonts w:eastAsia="方正仿宋_GBK"/>
          <w:b/>
          <w:bCs/>
          <w:sz w:val="32"/>
          <w:szCs w:val="32"/>
          <w:shd w:val="clear" w:color="auto" w:fill="FFFFFF"/>
        </w:rPr>
        <w:t>上午7</w:t>
      </w:r>
      <w:r>
        <w:rPr>
          <w:rFonts w:eastAsia="方正仿宋_GBK" w:hint="eastAsia"/>
          <w:b/>
          <w:bCs/>
          <w:sz w:val="32"/>
          <w:szCs w:val="32"/>
          <w:shd w:val="clear" w:color="auto" w:fill="FFFFFF"/>
        </w:rPr>
        <w:t>:</w:t>
      </w:r>
      <w:r>
        <w:rPr>
          <w:rFonts w:eastAsia="方正仿宋_GBK"/>
          <w:b/>
          <w:bCs/>
          <w:sz w:val="32"/>
          <w:szCs w:val="32"/>
          <w:shd w:val="clear" w:color="auto" w:fill="FFFFFF"/>
        </w:rPr>
        <w:t>30</w:t>
      </w:r>
      <w:r>
        <w:rPr>
          <w:rFonts w:eastAsia="方正仿宋_GBK"/>
          <w:sz w:val="32"/>
          <w:szCs w:val="32"/>
          <w:shd w:val="clear" w:color="auto" w:fill="FFFFFF"/>
        </w:rPr>
        <w:t>在成都市天顺中街66号成都海关1楼大厅集合，届时统一前往，请考生合理安排好行程，注意安全，体检费用由考生自行承担。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（四）考察</w:t>
      </w:r>
    </w:p>
    <w:p>
      <w:pPr>
        <w:spacing w:line="540"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w:t>
      </w:r>
      <w:r>
        <w:rPr>
          <w:rFonts w:eastAsia="方正仿宋_GBK"/>
          <w:sz w:val="32"/>
          <w:szCs w:val="32"/>
          <w:shd w:val="clear" w:color="auto" w:fill="FFFFFF"/>
        </w:rPr>
        <w:t>成都市</w:t>
      </w:r>
      <w:r>
        <w:rPr>
          <w:rFonts w:eastAsia="方正仿宋_GBK" w:hint="eastAsia"/>
          <w:sz w:val="32"/>
          <w:szCs w:val="32"/>
          <w:shd w:val="clear" w:color="auto" w:fill="FFFFFF"/>
        </w:rPr>
        <w:t>“</w:t>
      </w:r>
      <w:r>
        <w:rPr>
          <w:rFonts w:eastAsia="方正仿宋_GBK"/>
          <w:sz w:val="32"/>
          <w:szCs w:val="32"/>
          <w:shd w:val="clear" w:color="auto" w:fill="FFFFFF"/>
        </w:rPr>
        <w:t>防疫</w:t>
      </w:r>
      <w:r>
        <w:rPr>
          <w:rFonts w:eastAsia="方正仿宋_GBK" w:hint="eastAsia"/>
          <w:sz w:val="32"/>
          <w:szCs w:val="32"/>
          <w:shd w:val="clear" w:color="auto" w:fill="FFFFFF"/>
        </w:rPr>
        <w:t>健康码”</w:t>
      </w:r>
      <w:r>
        <w:rPr>
          <w:rFonts w:eastAsia="方正仿宋_GBK"/>
          <w:sz w:val="32"/>
          <w:szCs w:val="32"/>
          <w:shd w:val="clear" w:color="auto" w:fill="FFFFFF"/>
        </w:rPr>
        <w:t>（考生可提前通过手机端在支付宝、微信搜索</w:t>
      </w:r>
      <w:r>
        <w:rPr>
          <w:rFonts w:eastAsia="方正仿宋_GBK" w:hint="eastAsia"/>
          <w:sz w:val="32"/>
          <w:szCs w:val="32"/>
          <w:shd w:val="clear" w:color="auto" w:fill="FFFFFF"/>
        </w:rPr>
        <w:t>“</w:t>
      </w:r>
      <w:r>
        <w:rPr>
          <w:rFonts w:eastAsia="方正仿宋_GBK"/>
          <w:sz w:val="32"/>
          <w:szCs w:val="32"/>
          <w:shd w:val="clear" w:color="auto" w:fill="FFFFFF"/>
        </w:rPr>
        <w:t>天府健康通</w:t>
      </w:r>
      <w:r>
        <w:rPr>
          <w:rFonts w:eastAsia="方正仿宋_GBK" w:hint="eastAsia"/>
          <w:sz w:val="32"/>
          <w:szCs w:val="32"/>
          <w:shd w:val="clear" w:color="auto" w:fill="FFFFFF"/>
        </w:rPr>
        <w:t>”</w:t>
      </w:r>
      <w:r>
        <w:rPr>
          <w:rFonts w:eastAsia="方正仿宋_GBK"/>
          <w:sz w:val="32"/>
          <w:szCs w:val="32"/>
          <w:shd w:val="clear" w:color="auto" w:fill="FFFFFF"/>
        </w:rPr>
        <w:t>进行申领）</w:t>
      </w:r>
      <w:r>
        <w:rPr>
          <w:rFonts w:eastAsia="方正仿宋_GBK" w:hint="eastAsia"/>
          <w:sz w:val="32"/>
          <w:szCs w:val="32"/>
          <w:shd w:val="clear" w:color="auto" w:fill="FFFFFF"/>
        </w:rPr>
        <w:t>和</w:t>
      </w:r>
      <w:r>
        <w:rPr>
          <w:rFonts w:eastAsia="方正仿宋_GBK"/>
          <w:sz w:val="32"/>
          <w:szCs w:val="32"/>
          <w:shd w:val="clear" w:color="auto" w:fill="FFFFFF"/>
        </w:rPr>
        <w:t>现场</w:t>
      </w:r>
      <w:r>
        <w:rPr>
          <w:rFonts w:eastAsia="方正仿宋_GBK" w:hint="eastAsia"/>
          <w:sz w:val="32"/>
          <w:szCs w:val="32"/>
          <w:shd w:val="clear" w:color="auto" w:fill="FFFFFF"/>
        </w:rPr>
        <w:t>资格复审前7日内新冠病毒核酸检</w:t>
      </w:r>
      <w:r>
        <w:rPr>
          <w:rFonts w:ascii="方正仿宋_GBK" w:eastAsia="方正仿宋_GBK" w:hint="eastAsia"/>
          <w:sz w:val="32"/>
          <w:szCs w:val="32"/>
        </w:rPr>
        <w:t>测阴性证明等信息。本单位将视情况组织来自高风险、中风险地区及具有新冠肺炎疑似症状的考生开展新冠病毒核酸复测。凡经卫生防疫专业人员确认有可疑症状或者异常情况的考生，不参加现场集中面试，另行安排。</w:t>
      </w:r>
    </w:p>
    <w:p>
      <w:pPr>
        <w:spacing w:line="560" w:lineRule="exact"/>
        <w:ind w:firstLineChars="200" w:firstLine="640"/>
        <w:rPr>
          <w:rFonts w:eastAsia="方正黑体_GBK"/>
          <w:sz w:val="32"/>
          <w:shd w:val="clear" w:color="auto" w:fill="FFFFFF"/>
        </w:rPr>
      </w:pPr>
      <w:r>
        <w:rPr>
          <w:rFonts w:eastAsia="方正黑体_GBK" w:hint="eastAsia"/>
          <w:sz w:val="32"/>
          <w:shd w:val="clear" w:color="auto" w:fill="FFFFFF"/>
        </w:rPr>
        <w:t>八、注意事项</w:t>
      </w:r>
    </w:p>
    <w:p>
      <w:pPr>
        <w:spacing w:line="560" w:lineRule="exact"/>
        <w:ind w:firstLineChars="200" w:firstLine="640"/>
        <w:rPr>
          <w:rFonts w:eastAsia="方正仿宋_GBK"/>
          <w:sz w:val="32"/>
          <w:szCs w:val="32"/>
          <w:shd w:val="clear" w:color="auto" w:fill="FFFFFF"/>
        </w:rPr>
      </w:pPr>
      <w:r>
        <w:rPr>
          <w:rFonts w:eastAsia="方正楷体_GBK" w:hint="eastAsia"/>
          <w:sz w:val="32"/>
          <w:szCs w:val="32"/>
          <w:shd w:val="clear" w:color="auto" w:fill="FFFFFF"/>
        </w:rPr>
        <w:t>（一）</w:t>
      </w:r>
      <w:r>
        <w:rPr>
          <w:rFonts w:eastAsia="方正仿宋_GBK" w:hint="eastAsia"/>
          <w:sz w:val="32"/>
          <w:szCs w:val="32"/>
          <w:shd w:val="clear" w:color="auto" w:fill="FFFFFF"/>
        </w:rPr>
        <w:t>请广大考生务必保持手机、座机、电子邮箱联系畅通，以便及时通知有关信息。如报名时提供的通讯方式有误或有变化，请及时将变动情况告知招录海关，未及时告知的自行承担相应后果。</w:t>
      </w:r>
    </w:p>
    <w:p>
      <w:pPr>
        <w:spacing w:line="560" w:lineRule="exact"/>
        <w:ind w:firstLineChars="200" w:firstLine="640"/>
        <w:rPr>
          <w:rFonts w:eastAsia="方正仿宋_GBK"/>
          <w:sz w:val="32"/>
          <w:szCs w:val="32"/>
          <w:shd w:val="clear" w:color="auto" w:fill="FFFFFF"/>
        </w:rPr>
      </w:pPr>
      <w:r>
        <w:rPr>
          <w:rFonts w:eastAsia="方正楷体_GBK" w:hint="eastAsia"/>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w:t>
      </w:r>
      <w:r>
        <w:rPr>
          <w:rFonts w:eastAsia="方正仿宋_GBK"/>
          <w:sz w:val="32"/>
          <w:szCs w:val="32"/>
          <w:shd w:val="clear" w:color="auto" w:fill="FFFFFF"/>
        </w:rPr>
        <w:t>成都</w:t>
      </w:r>
      <w:r>
        <w:rPr>
          <w:rFonts w:eastAsia="方正仿宋_GBK" w:hint="eastAsia"/>
          <w:sz w:val="32"/>
          <w:szCs w:val="32"/>
          <w:shd w:val="clear" w:color="auto" w:fill="FFFFFF"/>
        </w:rPr>
        <w:t>海关官方网站。</w:t>
      </w:r>
    </w:p>
    <w:p>
      <w:pPr>
        <w:spacing w:line="560" w:lineRule="exact"/>
        <w:ind w:firstLineChars="200" w:firstLine="640"/>
        <w:rPr>
          <w:rFonts w:eastAsia="方正仿宋_GBK"/>
          <w:spacing w:val="-4"/>
          <w:sz w:val="32"/>
          <w:szCs w:val="32"/>
          <w:shd w:val="clear" w:color="auto" w:fill="FFFFFF"/>
        </w:rPr>
      </w:pPr>
      <w:r>
        <w:rPr>
          <w:rFonts w:eastAsia="方正楷体_GBK" w:hint="eastAsia"/>
          <w:sz w:val="32"/>
          <w:szCs w:val="32"/>
          <w:shd w:val="clear" w:color="auto" w:fill="FFFFFF"/>
        </w:rPr>
        <w:t>（三）</w:t>
      </w:r>
      <w:r>
        <w:rPr>
          <w:rFonts w:eastAsia="方正仿宋_GBK" w:hint="eastAsia"/>
          <w:spacing w:val="-4"/>
          <w:sz w:val="32"/>
          <w:szCs w:val="32"/>
          <w:shd w:val="clear" w:color="auto" w:fill="FFFFFF"/>
        </w:rPr>
        <w:t>请广大考生在备考和往返面试地点期间做好个人防护和相关准备。如有异常情况，请及时联系我们。</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w:t>
      </w:r>
      <w:r>
        <w:rPr>
          <w:rFonts w:eastAsia="方正仿宋_GBK"/>
          <w:sz w:val="32"/>
          <w:szCs w:val="32"/>
          <w:shd w:val="clear" w:color="auto" w:fill="FFFFFF"/>
        </w:rPr>
        <w:t>028-85390378（电话）</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028-85390185（传真）</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xiuyongjun@customs.gov.cn（电子邮箱）</w:t>
      </w:r>
    </w:p>
    <w:p>
      <w:pPr>
        <w:shd w:val="solid" w:color="FFFFFF" w:fill="auto"/>
        <w:autoSpaceDN w:val="0"/>
        <w:spacing w:line="560"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left="152" w:firstLineChars="150" w:firstLine="480"/>
        <w:rPr>
          <w:rFonts w:eastAsia="方正仿宋_GBK"/>
          <w:sz w:val="32"/>
          <w:szCs w:val="32"/>
          <w:shd w:val="clear" w:color="auto" w:fill="FFFFFF"/>
        </w:rPr>
      </w:pPr>
      <w:r>
        <w:rPr>
          <w:rFonts w:eastAsia="方正仿宋_GBK" w:hint="eastAsia"/>
          <w:sz w:val="32"/>
          <w:szCs w:val="32"/>
          <w:shd w:val="clear" w:color="auto" w:fill="FFFFFF"/>
        </w:rPr>
        <w:t>附件：</w:t>
      </w:r>
      <w:r>
        <w:rPr>
          <w:rFonts w:eastAsia="方正仿宋_GBK"/>
          <w:sz w:val="32"/>
          <w:szCs w:val="32"/>
          <w:shd w:val="clear" w:color="auto" w:fill="FFFFFF"/>
        </w:rPr>
        <w:t>1.</w:t>
      </w:r>
      <w:r>
        <w:rPr>
          <w:rFonts w:eastAsia="方正仿宋_GBK" w:hint="eastAsia"/>
          <w:sz w:val="32"/>
          <w:szCs w:val="32"/>
          <w:shd w:val="clear" w:color="auto" w:fill="FFFFFF"/>
        </w:rPr>
        <w:t xml:space="preserve"> </w:t>
      </w:r>
      <w:bookmarkStart w:id="1" w:name="_Hlk41486329"/>
      <w:r>
        <w:rPr>
          <w:rFonts w:eastAsia="方正仿宋_GBK"/>
          <w:sz w:val="32"/>
          <w:szCs w:val="32"/>
        </w:rPr>
        <w:t>面试人员名单</w:t>
      </w:r>
      <w:bookmarkEnd w:id="1"/>
    </w:p>
    <w:p>
      <w:pPr>
        <w:spacing w:line="560" w:lineRule="exact"/>
        <w:ind w:firstLineChars="500" w:firstLine="1600"/>
        <w:rPr>
          <w:rFonts w:eastAsia="方正仿宋_GBK"/>
          <w:sz w:val="32"/>
          <w:szCs w:val="32"/>
          <w:shd w:val="clear" w:color="auto" w:fill="FFFFFF"/>
        </w:rPr>
      </w:pPr>
      <w:r>
        <w:rPr>
          <w:rFonts w:eastAsia="方正仿宋_GBK"/>
          <w:sz w:val="32"/>
          <w:szCs w:val="32"/>
          <w:shd w:val="clear" w:color="auto" w:fill="FFFFFF"/>
        </w:rPr>
        <w:t>2</w:t>
      </w:r>
      <w:r>
        <w:rPr>
          <w:rFonts w:eastAsia="方正仿宋_GBK" w:hint="eastAsia"/>
          <w:sz w:val="32"/>
          <w:szCs w:val="32"/>
          <w:shd w:val="clear" w:color="auto" w:fill="FFFFFF"/>
        </w:rPr>
        <w:t>. 面试确认内容（样式）</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3</w:t>
      </w:r>
      <w:r>
        <w:rPr>
          <w:rFonts w:eastAsia="方正仿宋_GBK" w:hint="eastAsia"/>
          <w:sz w:val="32"/>
          <w:szCs w:val="32"/>
          <w:shd w:val="clear" w:color="auto" w:fill="FFFFFF"/>
        </w:rPr>
        <w:t>. 放弃面试资格声明（样式）</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4</w:t>
      </w:r>
      <w:r>
        <w:rPr>
          <w:rFonts w:eastAsia="方正仿宋_GBK" w:hint="eastAsia"/>
          <w:sz w:val="32"/>
          <w:szCs w:val="32"/>
          <w:shd w:val="clear" w:color="auto" w:fill="FFFFFF"/>
        </w:rPr>
        <w:t>. 中央机关及其直属机构考试录用公务员报名推荐表（适用于普通高等院校应届毕业生）</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highlight w:val="green"/>
        </w:rPr>
        <w:t xml:space="preserve">　　 </w:t>
      </w:r>
    </w:p>
    <w:p>
      <w:pPr>
        <w:spacing w:line="560" w:lineRule="exact"/>
        <w:ind w:firstLineChars="1700" w:firstLine="5440"/>
        <w:rPr>
          <w:rFonts w:eastAsia="方正仿宋_GBK"/>
          <w:sz w:val="32"/>
          <w:szCs w:val="32"/>
          <w:shd w:val="clear" w:color="auto" w:fill="FFFFFF"/>
        </w:rPr>
      </w:pPr>
    </w:p>
    <w:p>
      <w:pPr>
        <w:spacing w:line="560" w:lineRule="exact"/>
        <w:ind w:firstLineChars="1700" w:firstLine="5440"/>
        <w:rPr>
          <w:rFonts w:eastAsia="方正仿宋_GBK"/>
          <w:sz w:val="32"/>
          <w:szCs w:val="32"/>
          <w:shd w:val="clear" w:color="auto" w:fill="FFFFFF"/>
        </w:rPr>
      </w:pPr>
    </w:p>
    <w:p>
      <w:pPr>
        <w:spacing w:line="560" w:lineRule="exact"/>
        <w:ind w:firstLineChars="1700" w:firstLine="5440"/>
        <w:rPr>
          <w:rFonts w:eastAsia="仿宋_GB2312"/>
          <w:sz w:val="32"/>
          <w:szCs w:val="32"/>
          <w:shd w:val="clear" w:color="auto" w:fill="FFFFFF"/>
        </w:rPr>
      </w:pPr>
      <w:r>
        <w:rPr>
          <w:rFonts w:eastAsia="方正仿宋_GBK"/>
          <w:sz w:val="32"/>
          <w:szCs w:val="32"/>
          <w:shd w:val="clear" w:color="auto" w:fill="FFFFFF"/>
        </w:rPr>
        <w:t>成都</w:t>
      </w:r>
      <w:r>
        <w:rPr>
          <w:rFonts w:eastAsia="方正仿宋_GBK" w:hint="eastAsia"/>
          <w:sz w:val="32"/>
          <w:szCs w:val="32"/>
          <w:shd w:val="clear" w:color="auto" w:fill="FFFFFF"/>
        </w:rPr>
        <w:t>海关</w:t>
      </w:r>
    </w:p>
    <w:p>
      <w:pPr>
        <w:spacing w:line="560"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8</w:t>
      </w:r>
      <w:r>
        <w:rPr>
          <w:rFonts w:eastAsia="方正仿宋_GBK" w:hint="eastAsia"/>
          <w:sz w:val="32"/>
          <w:szCs w:val="32"/>
          <w:shd w:val="clear" w:color="auto" w:fill="FFFFFF"/>
        </w:rPr>
        <w:t>月</w:t>
      </w:r>
      <w:r>
        <w:rPr>
          <w:rFonts w:eastAsia="方正仿宋_GBK"/>
          <w:sz w:val="32"/>
          <w:szCs w:val="32"/>
          <w:shd w:val="clear" w:color="auto" w:fill="FFFFFF"/>
        </w:rPr>
        <w:t>10</w:t>
      </w:r>
      <w:r>
        <w:rPr>
          <w:rFonts w:eastAsia="方正仿宋_GBK" w:hint="eastAsia"/>
          <w:sz w:val="32"/>
          <w:szCs w:val="32"/>
          <w:shd w:val="clear" w:color="auto" w:fill="FFFFFF"/>
        </w:rPr>
        <w:t>日</w:t>
      </w: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ind w:left="-540"/>
        <w:rPr>
          <w:rFonts w:eastAsia="方正黑体_GBK"/>
          <w:bCs/>
          <w:spacing w:val="8"/>
          <w:sz w:val="32"/>
          <w:szCs w:val="32"/>
        </w:rPr>
      </w:pPr>
      <w:r>
        <w:rPr>
          <w:rFonts w:eastAsia="方正黑体_GBK" w:hint="eastAsia"/>
          <w:bCs/>
          <w:spacing w:val="8"/>
          <w:sz w:val="32"/>
          <w:szCs w:val="32"/>
        </w:rPr>
        <w:t>附件1</w:t>
      </w:r>
    </w:p>
    <w:p>
      <w:pPr>
        <w:ind w:left="-540"/>
        <w:jc w:val="center"/>
        <w:rPr>
          <w:rFonts w:eastAsia="方正小标宋_GBK"/>
          <w:b/>
          <w:sz w:val="32"/>
        </w:rPr>
      </w:pPr>
      <w:r>
        <w:rPr>
          <w:rFonts w:eastAsia="方正小标宋_GBK" w:hint="eastAsia"/>
          <w:b/>
          <w:sz w:val="32"/>
        </w:rPr>
        <w:t>面试</w:t>
      </w:r>
      <w:r>
        <w:rPr>
          <w:rFonts w:eastAsia="方正小标宋_GBK"/>
          <w:b/>
          <w:sz w:val="32"/>
        </w:rPr>
        <w:t>人员</w:t>
      </w:r>
      <w:r>
        <w:rPr>
          <w:rFonts w:eastAsia="方正小标宋_GBK" w:hint="eastAsia"/>
          <w:b/>
          <w:sz w:val="32"/>
        </w:rPr>
        <w:t>名单</w:t>
      </w:r>
    </w:p>
    <w:tbl>
      <w:tblPr>
        <w:jc w:val="left"/>
        <w:tblInd w:w="-521" w:type="dxa"/>
        <w:tblW w:w="904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099"/>
        <w:gridCol w:w="1679"/>
        <w:gridCol w:w="1155"/>
        <w:gridCol w:w="2099"/>
        <w:gridCol w:w="853"/>
        <w:gridCol w:w="1157"/>
      </w:tblGrid>
      <w:tr>
        <w:trPr>
          <w:trHeight w:val="1685"/>
        </w:trPr>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eastAsia="方正黑体_GBK"/>
                <w:b/>
                <w:sz w:val="28"/>
              </w:rPr>
            </w:pPr>
            <w:r>
              <w:rPr>
                <w:rFonts w:eastAsia="方正黑体_GBK"/>
                <w:b/>
                <w:sz w:val="28"/>
              </w:rPr>
              <w:t>职位名称及代码</w:t>
            </w:r>
          </w:p>
        </w:tc>
        <w:tc>
          <w:tcPr>
            <w:tcW w:w="167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jc w:val="center"/>
              <w:rPr>
                <w:rFonts w:eastAsia="方正黑体_GBK"/>
                <w:b/>
                <w:sz w:val="28"/>
              </w:rPr>
            </w:pPr>
            <w:r>
              <w:rPr>
                <w:rFonts w:eastAsia="方正黑体_GBK"/>
                <w:b/>
                <w:sz w:val="28"/>
              </w:rPr>
              <w:t>进入面试</w:t>
            </w:r>
          </w:p>
          <w:p>
            <w:pPr>
              <w:jc w:val="center"/>
              <w:rPr>
                <w:rFonts w:eastAsia="方正黑体_GBK"/>
                <w:b/>
                <w:sz w:val="28"/>
              </w:rPr>
            </w:pPr>
            <w:r>
              <w:rPr>
                <w:rFonts w:eastAsia="方正黑体_GBK"/>
                <w:b/>
                <w:sz w:val="28"/>
              </w:rPr>
              <w:t>最低分数</w:t>
            </w: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eastAsia="方正黑体_GBK"/>
                <w:b/>
                <w:sz w:val="28"/>
              </w:rPr>
            </w:pPr>
            <w:r>
              <w:rPr>
                <w:rFonts w:eastAsia="方正黑体_GBK"/>
                <w:b/>
                <w:sz w:val="28"/>
              </w:rPr>
              <w:t>姓</w:t>
            </w:r>
            <w:r>
              <w:rPr>
                <w:b/>
                <w:sz w:val="28"/>
              </w:rPr>
              <w:t xml:space="preserve">  </w:t>
            </w:r>
            <w:r>
              <w:rPr>
                <w:rFonts w:eastAsia="方正黑体_GBK"/>
                <w:b/>
                <w:sz w:val="28"/>
              </w:rPr>
              <w:t>名</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eastAsia="方正黑体_GBK"/>
                <w:b/>
                <w:sz w:val="28"/>
              </w:rPr>
            </w:pPr>
            <w:r>
              <w:rPr>
                <w:rFonts w:eastAsia="方正黑体_GBK"/>
                <w:b/>
                <w:sz w:val="28"/>
              </w:rPr>
              <w:t>准考证号</w:t>
            </w:r>
          </w:p>
        </w:tc>
        <w:tc>
          <w:tcPr>
            <w:tcW w:w="853"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eastAsia="方正黑体_GBK"/>
                <w:b/>
                <w:sz w:val="28"/>
              </w:rPr>
            </w:pPr>
            <w:r>
              <w:rPr>
                <w:rFonts w:eastAsia="方正黑体_GBK"/>
                <w:b/>
                <w:sz w:val="28"/>
              </w:rPr>
              <w:t>面试时间</w:t>
            </w: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eastAsia="方正黑体_GBK"/>
                <w:b/>
                <w:sz w:val="28"/>
              </w:rPr>
            </w:pPr>
            <w:r>
              <w:rPr>
                <w:rFonts w:eastAsia="方正黑体_GBK"/>
                <w:b/>
                <w:sz w:val="28"/>
              </w:rPr>
              <w:t>备</w:t>
            </w:r>
            <w:r>
              <w:rPr>
                <w:b/>
                <w:sz w:val="28"/>
              </w:rPr>
              <w:t xml:space="preserve"> </w:t>
            </w:r>
            <w:r>
              <w:rPr>
                <w:rFonts w:eastAsia="方正黑体_GBK"/>
                <w:b/>
                <w:sz w:val="28"/>
              </w:rPr>
              <w:t>注</w:t>
            </w:r>
          </w:p>
        </w:tc>
      </w:tr>
      <w:tr>
        <w:trPr>
          <w:trHeight w:val="284"/>
        </w:trPr>
        <w:tc>
          <w:tcPr>
            <w:tcW w:w="2099"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eastAsia="仿宋"/>
                <w:sz w:val="24"/>
              </w:rPr>
            </w:pPr>
            <w:r>
              <w:rPr>
                <w:rFonts w:eastAsia="仿宋"/>
                <w:sz w:val="24"/>
              </w:rPr>
              <w:t>海关口岸卫生检疫一级行政执法员（300110001006）</w:t>
            </w:r>
          </w:p>
        </w:tc>
        <w:tc>
          <w:tcPr>
            <w:tcW w:w="1679"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139.5</w:t>
            </w: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赵小兵</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129221020401028</w:t>
            </w:r>
          </w:p>
        </w:tc>
        <w:tc>
          <w:tcPr>
            <w:tcW w:w="853"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8月18日</w:t>
            </w: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宋嘉宁</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129222012002921</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郭燕</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129232011504428</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董红霞</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129235100902810</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孙艺文</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129237090203723</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highlight w:val="green"/>
              </w:rPr>
            </w:pPr>
            <w:r>
              <w:rPr>
                <w:rFonts w:eastAsia="仿宋"/>
                <w:sz w:val="24"/>
              </w:rPr>
              <w:t>陈钰涵</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129251000701213</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099"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eastAsia="仿宋"/>
                <w:sz w:val="24"/>
              </w:rPr>
            </w:pPr>
            <w:r>
              <w:rPr>
                <w:rFonts w:eastAsia="仿宋"/>
                <w:sz w:val="24"/>
              </w:rPr>
              <w:t>海关动物检疫一级行政执法员（300110001007）</w:t>
            </w:r>
          </w:p>
        </w:tc>
        <w:tc>
          <w:tcPr>
            <w:tcW w:w="1679"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141.5</w:t>
            </w: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姚喆怡</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129233020303601</w:t>
            </w:r>
          </w:p>
        </w:tc>
        <w:tc>
          <w:tcPr>
            <w:tcW w:w="853"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8月18日</w:t>
            </w: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李钰颖</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129233020501916</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35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姜新越</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129244011802028</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099"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eastAsia="仿宋"/>
                <w:sz w:val="24"/>
              </w:rPr>
            </w:pPr>
            <w:r>
              <w:rPr>
                <w:rFonts w:eastAsia="仿宋"/>
                <w:sz w:val="24"/>
              </w:rPr>
              <w:t>海关植物检疫一级行政执法员（300110002002）</w:t>
            </w:r>
          </w:p>
        </w:tc>
        <w:tc>
          <w:tcPr>
            <w:tcW w:w="1679"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141.9</w:t>
            </w: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杨文锦</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129237090601703</w:t>
            </w:r>
          </w:p>
        </w:tc>
        <w:tc>
          <w:tcPr>
            <w:tcW w:w="853"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8月18日</w:t>
            </w: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陈莹</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129251000800417</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李惠玲</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129251001504722</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099"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eastAsia="仿宋"/>
                <w:sz w:val="24"/>
              </w:rPr>
            </w:pPr>
            <w:r>
              <w:rPr>
                <w:rFonts w:eastAsia="仿宋"/>
                <w:sz w:val="24"/>
              </w:rPr>
              <w:t>海关检验监管一级行政执法员（300110004005）</w:t>
            </w:r>
          </w:p>
        </w:tc>
        <w:tc>
          <w:tcPr>
            <w:tcW w:w="1679"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145.0</w:t>
            </w: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陈佳玲</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129233310204003</w:t>
            </w:r>
          </w:p>
        </w:tc>
        <w:tc>
          <w:tcPr>
            <w:tcW w:w="853"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8月18日</w:t>
            </w: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刘阳</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129237080607825</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杨珺晶</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169242012412205</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099"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eastAsia="仿宋"/>
                <w:sz w:val="24"/>
              </w:rPr>
            </w:pPr>
            <w:r>
              <w:rPr>
                <w:rFonts w:eastAsia="仿宋"/>
                <w:sz w:val="24"/>
              </w:rPr>
              <w:t>海关检验监管一级行政执法员（300110004006）</w:t>
            </w:r>
          </w:p>
        </w:tc>
        <w:tc>
          <w:tcPr>
            <w:tcW w:w="1679"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146.9</w:t>
            </w: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伍琳冰</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129233030402904</w:t>
            </w:r>
          </w:p>
        </w:tc>
        <w:tc>
          <w:tcPr>
            <w:tcW w:w="853"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8月18日</w:t>
            </w: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聂高攀</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129250011103625</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刘洪静</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130243010106420</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099"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eastAsia="仿宋"/>
                <w:sz w:val="24"/>
              </w:rPr>
            </w:pPr>
            <w:r>
              <w:rPr>
                <w:rFonts w:eastAsia="仿宋"/>
                <w:sz w:val="24"/>
              </w:rPr>
              <w:t>海关动物检疫一级行政执法员（300110007001）</w:t>
            </w:r>
          </w:p>
        </w:tc>
        <w:tc>
          <w:tcPr>
            <w:tcW w:w="1679"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122.5</w:t>
            </w: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杨悦妍</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129212013401418</w:t>
            </w:r>
          </w:p>
        </w:tc>
        <w:tc>
          <w:tcPr>
            <w:tcW w:w="853"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8月18日</w:t>
            </w: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廖文仪</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129243014509201</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张濒允</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129253016201418</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099"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eastAsia="仿宋"/>
                <w:sz w:val="24"/>
              </w:rPr>
            </w:pPr>
            <w:r>
              <w:rPr>
                <w:rFonts w:eastAsia="仿宋"/>
                <w:sz w:val="24"/>
              </w:rPr>
              <w:t>海关动物检疫一级行政执法员（300110011003）</w:t>
            </w:r>
          </w:p>
        </w:tc>
        <w:tc>
          <w:tcPr>
            <w:tcW w:w="1679"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127.6</w:t>
            </w: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陈治宜</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129223010323320</w:t>
            </w:r>
          </w:p>
        </w:tc>
        <w:tc>
          <w:tcPr>
            <w:tcW w:w="853"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8月18日</w:t>
            </w: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胡晓瑶</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129237090500324</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牛颖</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129261010907014</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099"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eastAsia="仿宋"/>
                <w:sz w:val="24"/>
              </w:rPr>
            </w:pPr>
            <w:r>
              <w:rPr>
                <w:rFonts w:eastAsia="仿宋"/>
                <w:sz w:val="24"/>
              </w:rPr>
              <w:t>海关动物检疫一级行政执法员（300110016002）</w:t>
            </w:r>
          </w:p>
        </w:tc>
        <w:tc>
          <w:tcPr>
            <w:tcW w:w="1679"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136.2</w:t>
            </w: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宋晨希</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129213011012011</w:t>
            </w:r>
          </w:p>
        </w:tc>
        <w:tc>
          <w:tcPr>
            <w:tcW w:w="853"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8月18日</w:t>
            </w: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张宇婷</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129244012004824</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方旭</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129251000903930</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099"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eastAsia="仿宋"/>
                <w:sz w:val="24"/>
              </w:rPr>
            </w:pPr>
            <w:r>
              <w:rPr>
                <w:rFonts w:eastAsia="仿宋"/>
                <w:sz w:val="24"/>
              </w:rPr>
              <w:t>海关动物检疫一级行政执法员（300110017002）</w:t>
            </w:r>
          </w:p>
        </w:tc>
        <w:tc>
          <w:tcPr>
            <w:tcW w:w="1679"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123.4</w:t>
            </w: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郭姗</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129232100303806</w:t>
            </w:r>
          </w:p>
        </w:tc>
        <w:tc>
          <w:tcPr>
            <w:tcW w:w="853"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8月18日</w:t>
            </w: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张越</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129250011306301</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贺泽杭</w:t>
            </w:r>
          </w:p>
        </w:tc>
        <w:tc>
          <w:tcPr>
            <w:tcW w:w="2099"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rPr>
                <w:rFonts w:eastAsia="仿宋"/>
                <w:sz w:val="24"/>
              </w:rPr>
            </w:pPr>
            <w:r>
              <w:rPr>
                <w:rFonts w:eastAsia="仿宋"/>
                <w:sz w:val="24"/>
              </w:rPr>
              <w:t>129251001205808</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7"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569"/>
        </w:trPr>
        <w:tc>
          <w:tcPr>
            <w:tcW w:w="9042" w:type="dxa"/>
            <w:gridSpan w:val="6"/>
            <w:tcBorders>
              <w:top w:val="single" w:sz="12" w:space="0" w:color="000000"/>
              <w:left w:val="nil"/>
              <w:bottom w:val="nil"/>
              <w:right w:val="nil"/>
              <w:tl2br w:val="nil"/>
              <w:tr2bl w:val="nil"/>
            </w:tcBorders>
            <w:noWrap/>
            <w:vAlign w:val="bottom"/>
          </w:tcPr>
          <w:p>
            <w:pPr>
              <w:rPr>
                <w:b/>
                <w:sz w:val="28"/>
              </w:rPr>
            </w:pPr>
            <w:r>
              <w:rPr>
                <w:b/>
                <w:sz w:val="28"/>
              </w:rPr>
              <w:t>备注：同一职位考生按准考证号排列</w:t>
            </w:r>
          </w:p>
        </w:tc>
      </w:tr>
    </w:tbl>
    <w:p>
      <w:pPr>
        <w:spacing w:line="594" w:lineRule="exact"/>
        <w:rPr>
          <w:rFonts w:eastAsia="方正黑体_GBK"/>
          <w:bCs/>
          <w:spacing w:val="8"/>
          <w:sz w:val="32"/>
          <w:szCs w:val="32"/>
        </w:rPr>
      </w:pPr>
      <w:r>
        <w:rPr>
          <w:rFonts w:eastAsia="方正黑体_GBK" w:hint="eastAsia"/>
          <w:bCs/>
          <w:spacing w:val="8"/>
          <w:sz w:val="32"/>
          <w:szCs w:val="32"/>
        </w:rPr>
        <w:t>附件</w:t>
      </w:r>
      <w:r>
        <w:rPr>
          <w:rFonts w:eastAsia="方正黑体_GBK"/>
          <w:bCs/>
          <w:spacing w:val="8"/>
          <w:sz w:val="32"/>
          <w:szCs w:val="32"/>
        </w:rPr>
        <w:t>2</w:t>
      </w:r>
    </w:p>
    <w:p>
      <w:pPr>
        <w:spacing w:line="594" w:lineRule="exact"/>
        <w:rPr>
          <w:rFonts w:eastAsia="黑体"/>
          <w:bCs/>
          <w:spacing w:val="8"/>
          <w:sz w:val="32"/>
          <w:szCs w:val="32"/>
        </w:rPr>
      </w:pPr>
    </w:p>
    <w:p>
      <w:pPr>
        <w:spacing w:line="594" w:lineRule="exact"/>
        <w:rPr>
          <w:rFonts w:eastAsia="黑体"/>
          <w:bCs/>
          <w:spacing w:val="8"/>
          <w:sz w:val="32"/>
          <w:szCs w:val="32"/>
        </w:rPr>
      </w:pPr>
    </w:p>
    <w:p>
      <w:pPr>
        <w:spacing w:line="594" w:lineRule="exact"/>
        <w:jc w:val="center"/>
        <w:rPr>
          <w:rFonts w:eastAsia="方正小标宋_GBK"/>
          <w:spacing w:val="8"/>
          <w:sz w:val="44"/>
          <w:szCs w:val="44"/>
        </w:rPr>
      </w:pPr>
      <w:r>
        <w:rPr>
          <w:rFonts w:eastAsia="方正小标宋_GBK" w:hint="eastAsia"/>
          <w:spacing w:val="8"/>
          <w:sz w:val="44"/>
          <w:szCs w:val="44"/>
        </w:rPr>
        <w:t>XXX确认参加成都海关XX职位面试</w:t>
      </w:r>
    </w:p>
    <w:p>
      <w:pPr>
        <w:spacing w:line="594" w:lineRule="exact"/>
        <w:ind w:firstLineChars="200" w:firstLine="672"/>
        <w:rPr>
          <w:b/>
          <w:bCs/>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成都海关：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 xml:space="preserve">姓名（传真需手写签名）：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spacing w:val="8"/>
          <w:sz w:val="32"/>
          <w:szCs w:val="32"/>
        </w:rPr>
      </w:pPr>
      <w:r>
        <w:rPr>
          <w:rFonts w:eastAsia="方正黑体_GBK" w:hint="eastAsia"/>
          <w:bCs/>
          <w:spacing w:val="8"/>
          <w:sz w:val="32"/>
          <w:szCs w:val="32"/>
        </w:rPr>
        <w:t>附件</w:t>
      </w:r>
      <w:r>
        <w:rPr>
          <w:rFonts w:eastAsia="方正黑体_GBK"/>
          <w:bCs/>
          <w:spacing w:val="8"/>
          <w:sz w:val="32"/>
          <w:szCs w:val="32"/>
        </w:rPr>
        <w:t>3</w:t>
      </w:r>
    </w:p>
    <w:p>
      <w:pPr>
        <w:spacing w:line="594" w:lineRule="exact"/>
        <w:jc w:val="center"/>
        <w:rPr>
          <w:b/>
          <w:bCs/>
          <w:spacing w:val="8"/>
          <w:sz w:val="44"/>
          <w:szCs w:val="44"/>
        </w:rPr>
      </w:pPr>
    </w:p>
    <w:p>
      <w:pPr>
        <w:spacing w:line="594" w:lineRule="exact"/>
        <w:jc w:val="center"/>
        <w:rPr>
          <w:rFonts w:eastAsia="方正小标宋_GBK"/>
          <w:spacing w:val="8"/>
          <w:sz w:val="44"/>
          <w:szCs w:val="44"/>
        </w:rPr>
      </w:pPr>
      <w:r>
        <w:rPr>
          <w:rFonts w:eastAsia="方正小标宋_GBK" w:hint="eastAsia"/>
          <w:spacing w:val="8"/>
          <w:sz w:val="44"/>
          <w:szCs w:val="44"/>
        </w:rPr>
        <w:t>放弃面试资格声明</w:t>
      </w:r>
    </w:p>
    <w:p>
      <w:pPr>
        <w:spacing w:line="594" w:lineRule="exact"/>
        <w:ind w:firstLineChars="200" w:firstLine="672"/>
        <w:rPr>
          <w:b/>
          <w:bCs/>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成都海关：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538"/>
        <w:jc w:val="right"/>
        <w:rPr>
          <w:rFonts w:eastAsia="方正黑体_GBK"/>
          <w:bCs/>
          <w:spacing w:val="8"/>
          <w:sz w:val="32"/>
          <w:szCs w:val="32"/>
        </w:rPr>
      </w:pPr>
    </w:p>
    <w:p>
      <w:pPr>
        <w:spacing w:line="594" w:lineRule="exact"/>
        <w:rPr>
          <w:rFonts w:eastAsia="方正黑体_GBK"/>
          <w:bCs/>
          <w:spacing w:val="8"/>
          <w:sz w:val="32"/>
          <w:szCs w:val="32"/>
        </w:rPr>
      </w:pPr>
      <w:r>
        <w:rPr>
          <w:rFonts w:eastAsia="方正黑体_GBK" w:hint="eastAsia"/>
          <w:bCs/>
          <w:spacing w:val="8"/>
          <w:sz w:val="32"/>
          <w:szCs w:val="32"/>
        </w:rPr>
        <w:t>附件</w:t>
      </w:r>
      <w:r>
        <w:rPr>
          <w:rFonts w:eastAsia="方正黑体_GBK"/>
          <w:bCs/>
          <w:spacing w:val="8"/>
          <w:sz w:val="32"/>
          <w:szCs w:val="32"/>
        </w:rPr>
        <w:t>4</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rPr>
          <w:rFonts w:eastAsia="仿宋_GB2312"/>
          <w:sz w:val="32"/>
          <w:szCs w:val="32"/>
          <w:shd w:val="clear" w:color="auto" w:fill="FFFFFF"/>
        </w:rPr>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方正楷体_GBK">
    <w:panose1 w:val="03000509000000000000"/>
    <w:charset w:val="86"/>
    <w:family w:val="script"/>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3</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3"/>
  <w:doNotDisplayPageBoundaries/>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styleId="36">
    <w:name w:val="toc 7"/>
    <w:basedOn w:val="0"/>
    <w:autoRedefine/>
    <w:next w:val="0"/>
    <w:pPr>
      <w:ind w:left="2520"/>
    </w:pPr>
  </w:style>
  <w:style w:type="paragraph" w:customStyle="1" w:styleId="37">
    <w:name w:val="样式 14 10 磅"/>
    <w:next w:val="36"/>
    <w:pPr>
      <w:jc w:val="both"/>
    </w:pPr>
    <w:rPr>
      <w:rFonts w:ascii="Times New Roman" w:eastAsia="方正仿宋_GBK" w:cs="Times New Roman" w:hAnsi="Times New Roman"/>
      <w:sz w:val="21"/>
      <w:szCs w:val="21"/>
      <w:lang w:val="en-US" w:eastAsia="zh-CN" w:bidi="ar-SA"/>
    </w:rPr>
  </w:style>
  <w:style w:type="paragraph" w:customStyle="1" w:styleId="38">
    <w:name w:val="样式 6 10 磅"/>
    <w:pPr>
      <w:widowControl w:val="0"/>
      <w:jc w:val="both"/>
    </w:pPr>
    <w:rPr>
      <w:rFonts w:ascii="Times New Roman" w:eastAsia="宋体" w:cs="Times New Roman" w:hAnsi="Times New Roman"/>
      <w:kern w:val="2"/>
      <w:sz w:val="21"/>
      <w:lang w:val="en-US" w:eastAsia="zh-CN" w:bidi="ar-SA"/>
    </w:rPr>
  </w:style>
  <w:style w:type="paragraph" w:customStyle="1" w:styleId="39">
    <w:name w:val="样式 7 10 磅"/>
    <w:pPr>
      <w:widowControl w:val="0"/>
      <w:jc w:val="both"/>
    </w:pPr>
    <w:rPr>
      <w:rFonts w:ascii="Times New Roman" w:eastAsia="宋体" w:cs="Times New Roman" w:hAnsi="Times New Roman"/>
      <w:kern w:val="2"/>
      <w:sz w:val="21"/>
      <w:lang w:val="en-US" w:eastAsia="zh-CN" w:bidi="ar-SA"/>
    </w:rPr>
  </w:style>
  <w:style w:type="paragraph" w:customStyle="1" w:styleId="40">
    <w:name w:val="样式 8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694</TotalTime>
  <Application>Yozo_Office</Application>
  <Pages>10</Pages>
  <Words>2890</Words>
  <Characters>3758</Characters>
  <Lines>540</Lines>
  <Paragraphs>234</Paragraphs>
  <CharactersWithSpaces>4304</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17</cp:revision>
  <cp:lastPrinted>2020-08-06T02:14:00Z</cp:lastPrinted>
  <dcterms:created xsi:type="dcterms:W3CDTF">2020-05-23T11:50:00Z</dcterms:created>
  <dcterms:modified xsi:type="dcterms:W3CDTF">2020-08-10T06:29:01Z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