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衡山县</w:t>
      </w:r>
      <w:r>
        <w:rPr>
          <w:rFonts w:hint="eastAsia" w:ascii="黑体" w:hAnsi="黑体" w:eastAsia="黑体"/>
          <w:sz w:val="44"/>
          <w:szCs w:val="44"/>
          <w:lang w:eastAsia="zh-CN"/>
        </w:rPr>
        <w:t>科技和工业信息化局</w:t>
      </w:r>
      <w:r>
        <w:rPr>
          <w:rFonts w:hint="eastAsia" w:ascii="黑体" w:hAnsi="黑体" w:eastAsia="黑体"/>
          <w:sz w:val="44"/>
          <w:szCs w:val="44"/>
        </w:rPr>
        <w:t>公开选调岗位条件表</w:t>
      </w:r>
    </w:p>
    <w:bookmarkEnd w:id="0"/>
    <w:tbl>
      <w:tblPr>
        <w:tblStyle w:val="5"/>
        <w:tblW w:w="1377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000"/>
        <w:gridCol w:w="1215"/>
        <w:gridCol w:w="1089"/>
        <w:gridCol w:w="2426"/>
        <w:gridCol w:w="1775"/>
        <w:gridCol w:w="2015"/>
        <w:gridCol w:w="19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2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岗位名称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岗位数量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color w:val="000000"/>
                <w:sz w:val="22"/>
                <w:lang w:eastAsia="zh-CN"/>
              </w:rPr>
              <w:t>岗位名称</w:t>
            </w:r>
          </w:p>
        </w:tc>
        <w:tc>
          <w:tcPr>
            <w:tcW w:w="1089" w:type="dxa"/>
            <w:vAlign w:val="center"/>
          </w:tcPr>
          <w:p>
            <w:pPr>
              <w:ind w:firstLine="220" w:firstLineChars="100"/>
            </w:pPr>
            <w:r>
              <w:rPr>
                <w:rFonts w:hint="eastAsia"/>
                <w:color w:val="000000"/>
                <w:sz w:val="22"/>
              </w:rPr>
              <w:t>性别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lang w:eastAsia="zh-CN"/>
              </w:rPr>
              <w:t>专业要求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学历要求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年龄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备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226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衡山县</w:t>
            </w:r>
            <w:r>
              <w:rPr>
                <w:rFonts w:hint="eastAsia"/>
              </w:rPr>
              <w:t>中小企业事务中心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文秘岗位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中国语言文学类（200102）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2015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周岁以下（198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月1日以后出生），年龄以个人干部档案为准。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衡山县机关、事业单位在编在岗全额拨款事业编制工作人员。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22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综合管理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专业不限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2015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周岁以下（198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月1日以后出生），年龄以个人干部档案为准。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衡山县机关、事业单位在编在岗全额拨款事业编制工作人员。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2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衡山县科技情报站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综合管理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专业不限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2015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周岁以下（19</w:t>
            </w:r>
            <w:r>
              <w:rPr>
                <w:rFonts w:hint="eastAsia"/>
                <w:lang w:val="en-US" w:eastAsia="zh-CN"/>
              </w:rPr>
              <w:t>85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月1日以后出生），年龄以个人干部档案为准。</w:t>
            </w:r>
          </w:p>
        </w:tc>
        <w:tc>
          <w:tcPr>
            <w:tcW w:w="199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衡山县机关、事业单位在编在岗全额拨款事业编制工作人员。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580" w:lineRule="exact"/>
        <w:rPr>
          <w:rFonts w:hint="eastAsia" w:ascii="微软雅黑" w:hAnsi="微软雅黑" w:eastAsia="仿宋"/>
          <w:color w:val="000000"/>
          <w:sz w:val="30"/>
          <w:szCs w:val="30"/>
          <w:lang w:eastAsia="zh-CN"/>
        </w:rPr>
      </w:pPr>
      <w:r>
        <w:rPr>
          <w:rFonts w:hint="eastAsia" w:ascii="微软雅黑" w:hAnsi="微软雅黑" w:eastAsia="仿宋"/>
          <w:color w:val="000000"/>
          <w:sz w:val="30"/>
          <w:szCs w:val="30"/>
          <w:lang w:eastAsia="zh-CN"/>
        </w:rPr>
        <w:t>　　注：专业要求以《</w:t>
      </w:r>
      <w:r>
        <w:rPr>
          <w:rFonts w:hint="eastAsia" w:ascii="微软雅黑" w:hAnsi="微软雅黑" w:eastAsia="仿宋"/>
          <w:color w:val="000000"/>
          <w:sz w:val="30"/>
          <w:szCs w:val="30"/>
          <w:lang w:val="en-US" w:eastAsia="zh-CN"/>
        </w:rPr>
        <w:t>2020年湖南省考试录用公务员专业指导目录</w:t>
      </w:r>
      <w:r>
        <w:rPr>
          <w:rFonts w:hint="eastAsia" w:ascii="微软雅黑" w:hAnsi="微软雅黑" w:eastAsia="仿宋"/>
          <w:color w:val="000000"/>
          <w:sz w:val="30"/>
          <w:szCs w:val="30"/>
          <w:lang w:eastAsia="zh-CN"/>
        </w:rPr>
        <w:t>》为准。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064CB"/>
    <w:rsid w:val="1B30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2020-08-05T03:10:00Z</dcterms:created>
  <dc:creator>Admin</dc:creator>
  <cp:lastModifiedBy>Admin</cp:lastModifiedBy>
  <dcterms:modified xsi:type="dcterms:W3CDTF">2020-08-05T03:12:11Z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