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连云港市建设施工图审查中心公开招聘招聘岗位表</w:t>
      </w:r>
      <w:bookmarkStart w:id="0" w:name="_GoBack"/>
      <w:bookmarkEnd w:id="0"/>
    </w:p>
    <w:tbl>
      <w:tblPr>
        <w:tblStyle w:val="2"/>
        <w:tblW w:w="0" w:type="auto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44"/>
        <w:gridCol w:w="865"/>
        <w:gridCol w:w="1190"/>
        <w:gridCol w:w="342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工作内容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具体要求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建筑专业审图人员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全日制建筑学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以上学历，高级工程师。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一级注册建筑师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3、有15年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专业的工作经验。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主持过不少于5项大型或以上建筑工程项目相应专业的设计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工作责任心强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按国家规定交纳五险一金。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在完成单位安排工作的情况下，根据业绩，年收入不低于30万元（税前）。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结构专业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全日制土木工程或工民建专业本科及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以上学历，高级工程师。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一级注册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结构工程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3、有15年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专业的工作经验。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主持过不少于5项大型或以上建筑工程项目相应专业的设计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工作责任心强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2、在完成单位安排工作的情况下，根据业绩，年收入不低于30万元（税前）。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给排水专业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给排水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给排水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专业本科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及以上学历，高级工程师。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2、具有国家注册设备工程师（给排水专业）资格。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3、有15年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专业的工作经验。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主持过不少于5项大型或以上建筑工程项目相应专业的设计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4、年龄在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（19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年1月1日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工作责任心强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2、在完成单位安排工作的情况下，根据业绩，年收入不低于25万元（税前）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暖通专业审图人员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暖通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全日制暖通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专业大专及以上学历，高级工程师。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2、具有国家注册设备工程师（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暖通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专业）资格。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3、有15年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以上在甲级设计院或施工图审查机构从事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专业的工作经验。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主持过不少于5项大型或以上建筑工程项目相应专业的设计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4、年龄在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岁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（19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年1月1日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工作责任心强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2、在完成单位安排工作的情况下，根据业绩，年收入不低于25万元（税前）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岩土勘察专业审图人员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按照国家有关规定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岩土勘察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专业的施工图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  <w:t>勘察报告)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进行审查。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岩土工程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highlight w:val="yellow"/>
                <w:shd w:val="clear" w:color="auto" w:fill="FFFFFF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本科及以上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学历，高级工程师。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2、具有国家注册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土木工程师（岩土）执业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3、有15年以上在甲级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院或施工图审查机构从事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专业的工作经验。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主持过不少于5项大型或以上建筑工程项目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的勘察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设计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4、年龄在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（19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年1月1日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以后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遵守中华人民共和国宪法和法律，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身体健康，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工作责任心强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</w:rPr>
              <w:t>具有良好的品行和职业道德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FF0000"/>
                <w:spacing w:val="0"/>
                <w:sz w:val="24"/>
                <w:szCs w:val="24"/>
                <w:shd w:val="clear" w:color="auto" w:fill="FFFFFF"/>
                <w:lang w:eastAsia="zh-CN"/>
              </w:rPr>
              <w:t>，无不良行为和犯罪纪录。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1、按国家规定交纳五险一金。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2、在完成单位安排工作的情况下，根据业绩，年收入不低于25万元（税前）</w:t>
            </w:r>
          </w:p>
        </w:tc>
      </w:tr>
    </w:tbl>
    <w:p>
      <w:pPr>
        <w:rPr>
          <w:rFonts w:hint="eastAsia"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D157"/>
    <w:multiLevelType w:val="singleLevel"/>
    <w:tmpl w:val="67A6D1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5D32"/>
    <w:rsid w:val="35845D32"/>
    <w:rsid w:val="571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2020-07-31T07:09:00Z</dcterms:created>
  <dc:creator>苏芽</dc:creator>
  <cp:lastModifiedBy>苏芽</cp:lastModifiedBy>
  <dcterms:modified xsi:type="dcterms:W3CDTF">2020-07-31T07:14:02Z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