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连云港市建设施工图审查中心公开招聘招聘岗位表</w:t>
      </w:r>
      <w:bookmarkStart w:id="0" w:name="_GoBack"/>
      <w:bookmarkEnd w:id="0"/>
    </w:p>
    <w:tbl>
      <w:tblPr>
        <w:tblStyle w:val="2"/>
        <w:tblW w:w="0" w:type="auto"/>
        <w:tblInd w:w="-5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344"/>
        <w:gridCol w:w="865"/>
        <w:gridCol w:w="1190"/>
        <w:gridCol w:w="3420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3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岗位名称</w:t>
            </w:r>
          </w:p>
        </w:tc>
        <w:tc>
          <w:tcPr>
            <w:tcW w:w="8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招聘人数</w:t>
            </w:r>
          </w:p>
        </w:tc>
        <w:tc>
          <w:tcPr>
            <w:tcW w:w="1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工作内容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具体要求</w:t>
            </w:r>
          </w:p>
        </w:tc>
        <w:tc>
          <w:tcPr>
            <w:tcW w:w="14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相关待遇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3" w:hRule="atLeast"/>
        </w:trPr>
        <w:tc>
          <w:tcPr>
            <w:tcW w:w="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0" w:firstLineChars="5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0" w:firstLineChars="5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0" w:firstLineChars="5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0" w:firstLineChars="5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0" w:firstLineChars="5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0" w:firstLineChars="5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建筑专业审图人员</w:t>
            </w:r>
          </w:p>
        </w:tc>
        <w:tc>
          <w:tcPr>
            <w:tcW w:w="8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15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15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15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15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15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按照国家有关规定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建筑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专业的施工图进行审查。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全日制建筑学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本科及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以上学历，高级工程师。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2、具有国家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一级注册建筑师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资格。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3、有15年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以上在甲级设计院或施工图审查机构从事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专业的工作经验。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主持过不少于5项大型或以上建筑工程项目相应专业的设计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4、年龄在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以下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（19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年1月1日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以后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出生）。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遵守中华人民共和国宪法和法律，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身体健康，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工作责任心强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具有良好的品行和职业道德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，无不良行为和犯罪纪录。</w:t>
            </w:r>
          </w:p>
        </w:tc>
        <w:tc>
          <w:tcPr>
            <w:tcW w:w="14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按国家规定交纳五险一金。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在完成单位安排工作的情况下，根据业绩，年收入不低于30万元（税前）。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0" w:firstLineChars="5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0" w:firstLineChars="5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0" w:firstLineChars="5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结构专业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审图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人员</w:t>
            </w:r>
          </w:p>
        </w:tc>
        <w:tc>
          <w:tcPr>
            <w:tcW w:w="8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15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15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15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按照国家有关规定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结构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专业的施工图进行审查。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全日制土木工程或工民建专业本科及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以上学历，高级工程师。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2、具有国家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一级注册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结构工程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资格。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3、有15年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以上在甲级设计院或施工图审查机构从事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专业的工作经验。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FF0000"/>
                <w:spacing w:val="0"/>
                <w:sz w:val="24"/>
                <w:szCs w:val="24"/>
                <w:shd w:val="clear" w:color="auto" w:fill="FFFFFF"/>
              </w:rPr>
              <w:t>主持过不少于5项大型或以上建筑工程项目相应专业的设计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FF0000"/>
                <w:spacing w:val="0"/>
                <w:sz w:val="24"/>
                <w:szCs w:val="24"/>
                <w:shd w:val="clear" w:color="auto" w:fill="FFFFFF"/>
                <w:lang w:eastAsia="zh-CN"/>
              </w:rPr>
              <w:t>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4、年龄在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岁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  <w:t>以下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（19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年1月1日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  <w:t>以后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出生）。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FF0000"/>
                <w:spacing w:val="0"/>
                <w:sz w:val="24"/>
                <w:szCs w:val="24"/>
                <w:shd w:val="clear" w:color="auto" w:fill="FFFFFF"/>
              </w:rPr>
              <w:t>遵守中华人民共和国宪法和法律，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FF0000"/>
                <w:spacing w:val="0"/>
                <w:sz w:val="24"/>
                <w:szCs w:val="24"/>
                <w:shd w:val="clear" w:color="auto" w:fill="FFFFFF"/>
                <w:lang w:eastAsia="zh-CN"/>
              </w:rPr>
              <w:t>身体健康，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FF0000"/>
                <w:spacing w:val="0"/>
                <w:sz w:val="24"/>
                <w:szCs w:val="24"/>
                <w:shd w:val="clear" w:color="auto" w:fill="FFFFFF"/>
              </w:rPr>
              <w:t>工作责任心强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FF0000"/>
                <w:spacing w:val="0"/>
                <w:sz w:val="24"/>
                <w:szCs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FF0000"/>
                <w:spacing w:val="0"/>
                <w:sz w:val="24"/>
                <w:szCs w:val="24"/>
                <w:shd w:val="clear" w:color="auto" w:fill="FFFFFF"/>
              </w:rPr>
              <w:t>具有良好的品行和职业道德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FF0000"/>
                <w:spacing w:val="0"/>
                <w:sz w:val="24"/>
                <w:szCs w:val="24"/>
                <w:shd w:val="clear" w:color="auto" w:fill="FFFFFF"/>
                <w:lang w:eastAsia="zh-CN"/>
              </w:rPr>
              <w:t>，无不良行为和犯罪纪录。</w:t>
            </w:r>
          </w:p>
        </w:tc>
        <w:tc>
          <w:tcPr>
            <w:tcW w:w="14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1、按国家规定交纳五险一金。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2、在完成单位安排工作的情况下，根据业绩，年收入不低于30万元（税前）。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5" w:hRule="atLeast"/>
        </w:trPr>
        <w:tc>
          <w:tcPr>
            <w:tcW w:w="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0" w:firstLineChars="5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0" w:firstLineChars="5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0" w:firstLineChars="5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0" w:firstLineChars="5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0" w:firstLineChars="5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给排水专业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审图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人员</w:t>
            </w:r>
          </w:p>
        </w:tc>
        <w:tc>
          <w:tcPr>
            <w:tcW w:w="8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15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15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15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15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15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按照国家有关规定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给排水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专业的施工图进行审查。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全日制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给排水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专业本科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及以上学历，高级工程师。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2、具有国家注册设备工程师（给排水专业）资格。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3、有15年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以上在甲级设计院或施工图审查机构从事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eastAsia="zh-CN"/>
              </w:rPr>
              <w:t>本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专业的工作经验。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FF0000"/>
                <w:spacing w:val="0"/>
                <w:sz w:val="21"/>
                <w:szCs w:val="21"/>
                <w:shd w:val="clear" w:color="auto" w:fill="FFFFFF"/>
              </w:rPr>
              <w:t>主持过不少于5项大型或以上建筑工程项目相应专业的设计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FF0000"/>
                <w:spacing w:val="0"/>
                <w:sz w:val="21"/>
                <w:szCs w:val="21"/>
                <w:shd w:val="clear" w:color="auto" w:fill="FFFFFF"/>
                <w:lang w:eastAsia="zh-CN"/>
              </w:rPr>
              <w:t>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4、年龄在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岁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eastAsia="zh-CN"/>
              </w:rPr>
              <w:t>以下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（19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70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年1月1日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eastAsia="zh-CN"/>
              </w:rPr>
              <w:t>以后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出生）。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FF0000"/>
                <w:spacing w:val="0"/>
                <w:sz w:val="21"/>
                <w:szCs w:val="21"/>
                <w:shd w:val="clear" w:color="auto" w:fill="FFFFFF"/>
              </w:rPr>
              <w:t>遵守中华人民共和国宪法和法律，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FF0000"/>
                <w:spacing w:val="0"/>
                <w:sz w:val="21"/>
                <w:szCs w:val="21"/>
                <w:shd w:val="clear" w:color="auto" w:fill="FFFFFF"/>
                <w:lang w:eastAsia="zh-CN"/>
              </w:rPr>
              <w:t>身体健康，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FF0000"/>
                <w:spacing w:val="0"/>
                <w:sz w:val="21"/>
                <w:szCs w:val="21"/>
                <w:shd w:val="clear" w:color="auto" w:fill="FFFFFF"/>
              </w:rPr>
              <w:t>工作责任心强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FF0000"/>
                <w:spacing w:val="0"/>
                <w:sz w:val="21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FF0000"/>
                <w:spacing w:val="0"/>
                <w:sz w:val="21"/>
                <w:szCs w:val="21"/>
                <w:shd w:val="clear" w:color="auto" w:fill="FFFFFF"/>
              </w:rPr>
              <w:t>具有良好的品行和职业道德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FF0000"/>
                <w:spacing w:val="0"/>
                <w:sz w:val="21"/>
                <w:szCs w:val="21"/>
                <w:shd w:val="clear" w:color="auto" w:fill="FFFFFF"/>
                <w:lang w:eastAsia="zh-CN"/>
              </w:rPr>
              <w:t>，无不良行为和犯罪纪录。</w:t>
            </w:r>
          </w:p>
        </w:tc>
        <w:tc>
          <w:tcPr>
            <w:tcW w:w="14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1、按国家规定交纳五险一金。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2、在完成单位安排工作的情况下，根据业绩，年收入不低于25万元（税前）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0" w:firstLineChars="5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0" w:firstLineChars="5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0" w:firstLineChars="5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0" w:firstLineChars="5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暖通专业审图人员</w:t>
            </w:r>
          </w:p>
        </w:tc>
        <w:tc>
          <w:tcPr>
            <w:tcW w:w="8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15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15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15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按照国家有关规定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暖通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专业的施工图进行审查。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全日制暖通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专业大专及以上学历，高级工程师。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2、具有国家注册设备工程师（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暖通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专业）资格。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3、有15年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以上在甲级设计院或施工图审查机构从事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eastAsia="zh-CN"/>
              </w:rPr>
              <w:t>本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专业的工作经验。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FF0000"/>
                <w:spacing w:val="0"/>
                <w:sz w:val="21"/>
                <w:szCs w:val="21"/>
                <w:shd w:val="clear" w:color="auto" w:fill="FFFFFF"/>
              </w:rPr>
              <w:t>主持过不少于5项大型或以上建筑工程项目相应专业的设计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FF0000"/>
                <w:spacing w:val="0"/>
                <w:sz w:val="21"/>
                <w:szCs w:val="21"/>
                <w:shd w:val="clear" w:color="auto" w:fill="FFFFFF"/>
                <w:lang w:eastAsia="zh-CN"/>
              </w:rPr>
              <w:t>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4、年龄在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岁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eastAsia="zh-CN"/>
              </w:rPr>
              <w:t>以下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（19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70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年1月1日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eastAsia="zh-CN"/>
              </w:rPr>
              <w:t>以后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出生）。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FF0000"/>
                <w:spacing w:val="0"/>
                <w:sz w:val="21"/>
                <w:szCs w:val="21"/>
                <w:shd w:val="clear" w:color="auto" w:fill="FFFFFF"/>
              </w:rPr>
              <w:t>遵守中华人民共和国宪法和法律，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FF0000"/>
                <w:spacing w:val="0"/>
                <w:sz w:val="21"/>
                <w:szCs w:val="21"/>
                <w:shd w:val="clear" w:color="auto" w:fill="FFFFFF"/>
                <w:lang w:eastAsia="zh-CN"/>
              </w:rPr>
              <w:t>身体健康，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FF0000"/>
                <w:spacing w:val="0"/>
                <w:sz w:val="21"/>
                <w:szCs w:val="21"/>
                <w:shd w:val="clear" w:color="auto" w:fill="FFFFFF"/>
              </w:rPr>
              <w:t>工作责任心强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FF0000"/>
                <w:spacing w:val="0"/>
                <w:sz w:val="21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FF0000"/>
                <w:spacing w:val="0"/>
                <w:sz w:val="21"/>
                <w:szCs w:val="21"/>
                <w:shd w:val="clear" w:color="auto" w:fill="FFFFFF"/>
              </w:rPr>
              <w:t>具有良好的品行和职业道德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FF0000"/>
                <w:spacing w:val="0"/>
                <w:sz w:val="21"/>
                <w:szCs w:val="21"/>
                <w:shd w:val="clear" w:color="auto" w:fill="FFFFFF"/>
                <w:lang w:eastAsia="zh-CN"/>
              </w:rPr>
              <w:t>，无不良行为和犯罪纪录。</w:t>
            </w:r>
          </w:p>
        </w:tc>
        <w:tc>
          <w:tcPr>
            <w:tcW w:w="14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1、按国家规定交纳五险一金。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2、在完成单位安排工作的情况下，根据业绩，年收入不低于25万元（税前）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0" w:firstLineChars="5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0" w:firstLineChars="5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0" w:firstLineChars="5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岩土勘察专业审图人员</w:t>
            </w:r>
          </w:p>
        </w:tc>
        <w:tc>
          <w:tcPr>
            <w:tcW w:w="8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15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15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15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按照国家有关规定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岩土勘察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专业的施工图</w:t>
            </w: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yellow"/>
                <w:lang w:val="en-US" w:eastAsia="zh-CN"/>
              </w:rPr>
              <w:t>勘察报告)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进行审查。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全日制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岩土工程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勘察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highlight w:val="yellow"/>
                <w:shd w:val="clear" w:color="auto" w:fill="FFFFFF"/>
                <w:lang w:val="en-US" w:eastAsia="zh-CN"/>
              </w:rPr>
              <w:t>专业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本科及以上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学历，高级工程师。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2、具有国家注册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土木工程师（岩土）执业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资格。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3、有15年以上在甲级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勘察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院或施工图审查机构从事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专业的工作经验。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主持过不少于5项大型或以上建筑工程项目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的勘察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设计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4、年龄在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岁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  <w:t>以下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（19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年1月1日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  <w:t>以后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出生）。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FF0000"/>
                <w:spacing w:val="0"/>
                <w:sz w:val="24"/>
                <w:szCs w:val="24"/>
                <w:shd w:val="clear" w:color="auto" w:fill="FFFFFF"/>
              </w:rPr>
              <w:t>遵守中华人民共和国宪法和法律，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FF0000"/>
                <w:spacing w:val="0"/>
                <w:sz w:val="24"/>
                <w:szCs w:val="24"/>
                <w:shd w:val="clear" w:color="auto" w:fill="FFFFFF"/>
                <w:lang w:eastAsia="zh-CN"/>
              </w:rPr>
              <w:t>身体健康，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FF0000"/>
                <w:spacing w:val="0"/>
                <w:sz w:val="24"/>
                <w:szCs w:val="24"/>
                <w:shd w:val="clear" w:color="auto" w:fill="FFFFFF"/>
              </w:rPr>
              <w:t>工作责任心强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FF0000"/>
                <w:spacing w:val="0"/>
                <w:sz w:val="24"/>
                <w:szCs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FF0000"/>
                <w:spacing w:val="0"/>
                <w:sz w:val="24"/>
                <w:szCs w:val="24"/>
                <w:shd w:val="clear" w:color="auto" w:fill="FFFFFF"/>
              </w:rPr>
              <w:t>具有良好的品行和职业道德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FF0000"/>
                <w:spacing w:val="0"/>
                <w:sz w:val="24"/>
                <w:szCs w:val="24"/>
                <w:shd w:val="clear" w:color="auto" w:fill="FFFFFF"/>
                <w:lang w:eastAsia="zh-CN"/>
              </w:rPr>
              <w:t>，无不良行为和犯罪纪录。</w:t>
            </w:r>
          </w:p>
        </w:tc>
        <w:tc>
          <w:tcPr>
            <w:tcW w:w="14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1、按国家规定交纳五险一金。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2、在完成单位安排工作的情况下，根据业绩，年收入不低于25万元（税前）</w:t>
            </w:r>
          </w:p>
        </w:tc>
      </w:tr>
    </w:tbl>
    <w:p>
      <w:pPr>
        <w:rPr>
          <w:rFonts w:hint="eastAsia" w:ascii="仿宋" w:hAnsi="仿宋" w:eastAsia="仿宋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6D157"/>
    <w:multiLevelType w:val="singleLevel"/>
    <w:tmpl w:val="67A6D15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45D32"/>
    <w:rsid w:val="35845D32"/>
    <w:rsid w:val="571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2020-07-31T07:09:00Z</dcterms:created>
  <dc:creator>苏芽</dc:creator>
  <cp:lastModifiedBy>苏芽</cp:lastModifiedBy>
  <dcterms:modified xsi:type="dcterms:W3CDTF">2020-07-31T07:14:02Z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