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06"/>
        <w:gridCol w:w="706"/>
        <w:gridCol w:w="1093"/>
        <w:gridCol w:w="2454"/>
        <w:gridCol w:w="29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2020年汉中市中心医院（中医医院）公开招聘岗位表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岗位学历学位要求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全日制医学类普通高校本科及以上学历，学士及以上学位，985、211院校优先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中心医院临床医疗、介入手术类岗位，男性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中心医院临床医疗岗位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中心医院急诊医疗岗位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中心医院产科医疗岗位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全日制医学类普通高校研究生学历，硕士学位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中心医院脊柱外科岗位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中心医院病理诊断岗位，经过住院医师规范化培训者优先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中心医院眼科医疗岗位，经过专科住院医师规范化培训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临床医学或医学影像学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中心医院放疗科医疗岗位，男性，放射治疗方向优先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中心医院儿科岗位，儿科专业方向或985、211学校毕业生优先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中心医院新生儿科岗位，儿科专业方向或985、211学校毕业生优先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中心医院麻醉科岗位，男性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医学影像学或影像医学与核医学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中心医院超声诊断岗位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全日制医学类普通高校研究生学历，硕士学位，本科为医学检验技术专业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中心医院产科实验室岗位，有检验初级师资格证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康复医学或临床医学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中心医院岗位，有医师资格证、经过住院医师规范化培训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中心医院岗位，有三甲医院工作2年以上经历，有康复医学治疗技师资格证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中心医院岗位，言语治疗方向，有儿童言语康复工作经历者优先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医学影像学、医学影像技术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中心医院放疗科技术岗位，放射有害工种，男性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中心医院医学影像科技术岗位，放射有害工种，男性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全日制医学类普通高校研究生学历，硕士学位，本科需为医学检验专业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中心医院检验科岗位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中心医院精准医学科岗位，有三级医院分子实验室工作1年及以上经历；有新冠肺炎疫情期间给确诊病人采集标本及检测核酸经历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卫生事业管理或公共事业管理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中心医院院办岗位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中心医院病案统计科岗位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全日制医学类普通高校研究生学历，硕士学位，本科为公共事业管理专业卫生监督方向。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中心医院医务科岗位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中医院妇产科岗位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中医院肛肠科岗位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中医院急诊科岗位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临床医学、中医、中西医结合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中医院脾胃病科岗位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中医、中西医结合临床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中医院皮肤科岗位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全日制医学类普通高校研究生学历，硕士学位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麻醉学或临床医学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中医院岗位，经过住院医师规范化培训者优先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临床医学或医学影像学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针灸、推拿学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卫生事业管理或公共事业管理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全日制医学类普通高校本科及以上学历，学士及以上学位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35C0"/>
    <w:rsid w:val="241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2020-07-29T01:30:00Z</dcterms:created>
  <dc:creator>✨笑旑@晶晶 </dc:creator>
  <cp:lastModifiedBy>✨笑旑@晶晶 </cp:lastModifiedBy>
  <dcterms:modified xsi:type="dcterms:W3CDTF">2020-07-29T01:30:51Z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