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海勃湾区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卫生健康系统专业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人员引进诚信承诺书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海勃湾区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卫生健康系统专业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技术人员引进简章，理解其内容，</w:t>
      </w:r>
      <w:r>
        <w:rPr>
          <w:rFonts w:ascii="Times New Roman" w:hAnsi="Times New Roman" w:eastAsia="仿宋_GB2312" w:cs="Times New Roman"/>
          <w:sz w:val="32"/>
          <w:szCs w:val="32"/>
        </w:rPr>
        <w:t>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、本人承诺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填报名信息准确，</w:t>
      </w:r>
      <w:r>
        <w:rPr>
          <w:rFonts w:ascii="Times New Roman" w:hAnsi="Times New Roman" w:eastAsia="仿宋_GB2312" w:cs="Times New Roman"/>
          <w:sz w:val="32"/>
          <w:szCs w:val="32"/>
        </w:rPr>
        <w:t>提供证明材料、证件等均真实、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sz w:val="32"/>
          <w:szCs w:val="32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、本人如被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引进（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，承诺在乌海市服务期限不少于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同意，本人不得通过辞职、考录、借调、选调等方式离开。若因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人原因发生上述行为，本人将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按相关规定退回所享受的各类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优惠待遇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及资金，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承担聘用合同中约定的违约责任，并记入诚信档案。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   月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C125A"/>
    <w:rsid w:val="7A7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2020-07-24T08:13:00Z</dcterms:created>
  <dc:creator>Ich mag SIE</dc:creator>
  <cp:lastModifiedBy>Ich mag SIE</cp:lastModifiedBy>
  <dcterms:modified xsi:type="dcterms:W3CDTF">2020-07-24T08:14:15Z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