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zh-CN"/>
        </w:rPr>
        <w:t>潍坊市自然资源和规划局寒亭分局报名登记表</w:t>
      </w:r>
    </w:p>
    <w:bookmarkEnd w:id="0"/>
    <w:tbl>
      <w:tblPr>
        <w:tblW w:w="7756" w:type="dxa"/>
        <w:tblInd w:w="517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855"/>
        <w:gridCol w:w="241"/>
        <w:gridCol w:w="425"/>
        <w:gridCol w:w="533"/>
        <w:gridCol w:w="74"/>
        <w:gridCol w:w="459"/>
        <w:gridCol w:w="1066"/>
        <w:gridCol w:w="1066"/>
        <w:gridCol w:w="187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一寸照片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  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71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256" w:rightChars="122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1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12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5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个人简历（从大学填起）</w:t>
            </w:r>
          </w:p>
        </w:tc>
        <w:tc>
          <w:tcPr>
            <w:tcW w:w="65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60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60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60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9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60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4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659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本人承诺以上所填内容及提供的相关材料真实、准确，如有虚假，一经查实，愿接受取消资格处理。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　</w:t>
      </w:r>
      <w:r>
        <w:rPr>
          <w:rFonts w:ascii="仿宋" w:hAnsi="仿宋" w:eastAsia="仿宋" w:cs="黑体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D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00"/>
      <w:u w:val="none"/>
    </w:rPr>
  </w:style>
  <w:style w:type="character" w:customStyle="1" w:styleId="7">
    <w:name w:val="newslist_time"/>
    <w:basedOn w:val="2"/>
    <w:uiPriority w:val="0"/>
    <w:rPr>
      <w:color w:val="666666"/>
    </w:rPr>
  </w:style>
  <w:style w:type="character" w:customStyle="1" w:styleId="8">
    <w:name w:val="newslist_time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2020-07-24T02:10:58Z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