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90" w:tblpY="2527"/>
        <w:tblOverlap w:val="never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78"/>
        <w:gridCol w:w="1493"/>
        <w:gridCol w:w="1095"/>
        <w:gridCol w:w="458"/>
        <w:gridCol w:w="55"/>
        <w:gridCol w:w="98"/>
        <w:gridCol w:w="1134"/>
        <w:gridCol w:w="1083"/>
        <w:gridCol w:w="183"/>
        <w:gridCol w:w="1499"/>
      </w:tblGrid>
      <w:tr>
        <w:tblPrEx>
          <w:shd w:val="clear" w:color="auto" w:fill="FFFFFF"/>
        </w:tblPrEx>
        <w:tc>
          <w:tcPr>
            <w:tcW w:w="93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报名序号：</w:t>
            </w: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毕业院校及毕业时间</w:t>
            </w:r>
          </w:p>
        </w:tc>
        <w:tc>
          <w:tcPr>
            <w:tcW w:w="3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3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职称、执（职）业资格</w:t>
            </w:r>
          </w:p>
        </w:tc>
        <w:tc>
          <w:tcPr>
            <w:tcW w:w="19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9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与应聘岗位相关的实践经历或取得的成绩。</w:t>
            </w:r>
          </w:p>
        </w:tc>
        <w:tc>
          <w:tcPr>
            <w:tcW w:w="810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3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4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本人承诺所提供的材料真实有效，符合应聘岗位所需的资格条件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。如有弄虚作假，承诺自动放弃考试和聘用资格。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2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25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44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7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8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3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我院招聘过程中所有考务通知均通过本院官网发布，不再以其它任何形式通知到个人，请及时留意官网考试考核通知，未及时查看通知导致应聘者错过我院招聘考试考核的，责任自负，认可以上通知请确认签名：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</w:tr>
    </w:tbl>
    <w:p>
      <w:pPr>
        <w:jc w:val="center"/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shd w:val="clear" w:fill="FFFFFF"/>
        </w:rPr>
        <w:t>湖南中医药大学第二附属医院公开招聘劳务派遣人员报名表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A43E9"/>
    <w:rsid w:val="51F96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李哥哥</cp:lastModifiedBy>
  <dcterms:modified xsi:type="dcterms:W3CDTF">2020-07-21T09:09:05Z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