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pacing w:afterLines="50" w:line="500" w:lineRule="exact"/>
        <w:jc w:val="both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36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32"/>
          <w:szCs w:val="32"/>
          <w:lang w:eastAsia="zh-CN"/>
        </w:rPr>
      </w:pPr>
      <w:r>
        <w:rPr>
          <w:rFonts w:hint="eastAsia" w:ascii="方正小标宋_GBK" w:eastAsia="方正小标宋_GBK" w:cs="方正小标宋_GBK"/>
          <w:color w:val="000000"/>
          <w:sz w:val="32"/>
          <w:szCs w:val="32"/>
        </w:rPr>
        <w:t>建湖县人民医院</w:t>
      </w:r>
      <w:r>
        <w:rPr>
          <w:rFonts w:hint="eastAsia" w:ascii="方正小标宋_GBK" w:eastAsia="方正小标宋_GBK" w:cs="方正小标宋_GBK"/>
          <w:color w:val="000000"/>
          <w:sz w:val="32"/>
          <w:szCs w:val="32"/>
          <w:lang w:eastAsia="zh-CN"/>
        </w:rPr>
        <w:t>和建湖县疾病预防控制中心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360" w:lineRule="exact"/>
        <w:jc w:val="center"/>
        <w:textAlignment w:val="auto"/>
        <w:rPr>
          <w:rFonts w:ascii="方正小标宋_GBK" w:eastAsia="方正小标宋_GBK" w:cs="Times New Roman"/>
          <w:color w:val="000000"/>
          <w:sz w:val="32"/>
          <w:szCs w:val="32"/>
        </w:rPr>
      </w:pPr>
      <w:r>
        <w:rPr>
          <w:rFonts w:hint="eastAsia" w:ascii="方正小标宋_GBK" w:eastAsia="方正小标宋_GBK" w:cs="方正小标宋_GBK"/>
          <w:color w:val="000000"/>
          <w:sz w:val="32"/>
          <w:szCs w:val="32"/>
        </w:rPr>
        <w:t>2020年</w:t>
      </w:r>
      <w:r>
        <w:rPr>
          <w:rFonts w:hint="eastAsia" w:ascii="方正小标宋_GBK" w:eastAsia="方正小标宋_GBK" w:cs="方正小标宋_GBK"/>
          <w:color w:val="000000"/>
          <w:sz w:val="32"/>
          <w:szCs w:val="32"/>
          <w:lang w:eastAsia="zh-CN"/>
        </w:rPr>
        <w:t>第二批</w:t>
      </w:r>
      <w:r>
        <w:rPr>
          <w:rFonts w:hint="eastAsia" w:ascii="方正小标宋_GBK" w:eastAsia="方正小标宋_GBK" w:cs="方正小标宋_GBK"/>
          <w:color w:val="000000"/>
          <w:sz w:val="32"/>
          <w:szCs w:val="32"/>
        </w:rPr>
        <w:t>公开招聘医学类毕业生岗位表</w:t>
      </w:r>
    </w:p>
    <w:tbl>
      <w:tblPr>
        <w:tblStyle w:val="6"/>
        <w:tblW w:w="10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57"/>
        <w:gridCol w:w="2598"/>
        <w:gridCol w:w="1220"/>
        <w:gridCol w:w="1525"/>
        <w:gridCol w:w="1279"/>
        <w:gridCol w:w="718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岗位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代码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招聘单位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需求总数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学历要求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招聘对象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考试形式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建湖县人民医院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外科学（骨外科）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研究生学历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应届毕业生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面试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外科学（烧伤科）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外科学（整形科）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外科学（手外科）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外科学（泌尿外科）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内科学（呼吸系病）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内科学（内分泌与代谢病）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内科学（消化内科）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急诊医学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重症医学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影像医学与核医学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麻醉学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临床药学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护理学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临床医学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本科及以上学历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应届毕业生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笔试+面试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临床药学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医学影像学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FF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医学检验、医学检验技术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法医学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建湖县疾病预防控制中心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预防医学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卫生检验与检疫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after="0" w:line="360" w:lineRule="auto"/>
        <w:rPr>
          <w:rFonts w:ascii="仿宋_GB2312" w:hAnsi="仿宋" w:eastAsia="仿宋_GB2312" w:cs="宋体"/>
          <w:sz w:val="32"/>
          <w:szCs w:val="32"/>
        </w:rPr>
      </w:pPr>
    </w:p>
    <w:sectPr>
      <w:pgSz w:w="11906" w:h="16838"/>
      <w:pgMar w:top="709" w:right="969" w:bottom="595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4BF"/>
    <w:rsid w:val="00027051"/>
    <w:rsid w:val="0007582F"/>
    <w:rsid w:val="00094748"/>
    <w:rsid w:val="00142F46"/>
    <w:rsid w:val="001913ED"/>
    <w:rsid w:val="001B60A8"/>
    <w:rsid w:val="002608B6"/>
    <w:rsid w:val="002F22B9"/>
    <w:rsid w:val="00323B43"/>
    <w:rsid w:val="003A4BC6"/>
    <w:rsid w:val="003D37D8"/>
    <w:rsid w:val="003E3E50"/>
    <w:rsid w:val="00426133"/>
    <w:rsid w:val="00427247"/>
    <w:rsid w:val="004358AB"/>
    <w:rsid w:val="00445748"/>
    <w:rsid w:val="004B2240"/>
    <w:rsid w:val="00591AE7"/>
    <w:rsid w:val="005B1D60"/>
    <w:rsid w:val="005E1382"/>
    <w:rsid w:val="006A4476"/>
    <w:rsid w:val="006E3340"/>
    <w:rsid w:val="0074565B"/>
    <w:rsid w:val="007769DB"/>
    <w:rsid w:val="00780468"/>
    <w:rsid w:val="00860D9E"/>
    <w:rsid w:val="00881F21"/>
    <w:rsid w:val="00883011"/>
    <w:rsid w:val="008B7726"/>
    <w:rsid w:val="009334E5"/>
    <w:rsid w:val="009423DD"/>
    <w:rsid w:val="009B30CF"/>
    <w:rsid w:val="009F42B2"/>
    <w:rsid w:val="00B04BA8"/>
    <w:rsid w:val="00B274AD"/>
    <w:rsid w:val="00B44F6B"/>
    <w:rsid w:val="00B53ED1"/>
    <w:rsid w:val="00BB6280"/>
    <w:rsid w:val="00BE2429"/>
    <w:rsid w:val="00BE3EB8"/>
    <w:rsid w:val="00BE7DAE"/>
    <w:rsid w:val="00C44A82"/>
    <w:rsid w:val="00C4611D"/>
    <w:rsid w:val="00C623B9"/>
    <w:rsid w:val="00CC27AC"/>
    <w:rsid w:val="00D31D50"/>
    <w:rsid w:val="00D55CB3"/>
    <w:rsid w:val="00DA3CAC"/>
    <w:rsid w:val="00DF2A6E"/>
    <w:rsid w:val="00DF5651"/>
    <w:rsid w:val="00E11BA4"/>
    <w:rsid w:val="00E17310"/>
    <w:rsid w:val="00E27805"/>
    <w:rsid w:val="00E42A25"/>
    <w:rsid w:val="00E45434"/>
    <w:rsid w:val="00EB511F"/>
    <w:rsid w:val="00EF4659"/>
    <w:rsid w:val="00F006C1"/>
    <w:rsid w:val="00F228B8"/>
    <w:rsid w:val="00F90806"/>
    <w:rsid w:val="030F34EE"/>
    <w:rsid w:val="037C0133"/>
    <w:rsid w:val="05731BB3"/>
    <w:rsid w:val="0587384B"/>
    <w:rsid w:val="05E62DE3"/>
    <w:rsid w:val="06227472"/>
    <w:rsid w:val="07C430A6"/>
    <w:rsid w:val="08A325FA"/>
    <w:rsid w:val="0A1E73F3"/>
    <w:rsid w:val="0C32471A"/>
    <w:rsid w:val="103D5EFF"/>
    <w:rsid w:val="105C505B"/>
    <w:rsid w:val="122925FA"/>
    <w:rsid w:val="12966926"/>
    <w:rsid w:val="1378279F"/>
    <w:rsid w:val="15450974"/>
    <w:rsid w:val="17F81E28"/>
    <w:rsid w:val="1A3146D8"/>
    <w:rsid w:val="1CDF5AEE"/>
    <w:rsid w:val="200E09FB"/>
    <w:rsid w:val="2641325E"/>
    <w:rsid w:val="265D58B9"/>
    <w:rsid w:val="2D0D3753"/>
    <w:rsid w:val="2EE1419B"/>
    <w:rsid w:val="2F4D3DE3"/>
    <w:rsid w:val="30F64A81"/>
    <w:rsid w:val="315E5E24"/>
    <w:rsid w:val="317B6CE1"/>
    <w:rsid w:val="36497BB9"/>
    <w:rsid w:val="37EA5623"/>
    <w:rsid w:val="38321150"/>
    <w:rsid w:val="40676B71"/>
    <w:rsid w:val="42D65638"/>
    <w:rsid w:val="43791998"/>
    <w:rsid w:val="43A20FF4"/>
    <w:rsid w:val="47BE5C7C"/>
    <w:rsid w:val="4D2578EB"/>
    <w:rsid w:val="4DF755C3"/>
    <w:rsid w:val="4E675934"/>
    <w:rsid w:val="50B94C31"/>
    <w:rsid w:val="528268D1"/>
    <w:rsid w:val="53107983"/>
    <w:rsid w:val="53BB05AF"/>
    <w:rsid w:val="54667703"/>
    <w:rsid w:val="58B12CDF"/>
    <w:rsid w:val="5C7C0256"/>
    <w:rsid w:val="5D035A1E"/>
    <w:rsid w:val="5DD87317"/>
    <w:rsid w:val="615F1AEB"/>
    <w:rsid w:val="615F4C2D"/>
    <w:rsid w:val="621A3C24"/>
    <w:rsid w:val="648C3D35"/>
    <w:rsid w:val="684F37BA"/>
    <w:rsid w:val="698C5608"/>
    <w:rsid w:val="6AE649DF"/>
    <w:rsid w:val="6BCD6CA1"/>
    <w:rsid w:val="6D637A23"/>
    <w:rsid w:val="6DE65EF5"/>
    <w:rsid w:val="6E431047"/>
    <w:rsid w:val="7182465A"/>
    <w:rsid w:val="783218D9"/>
    <w:rsid w:val="7B705F46"/>
    <w:rsid w:val="7C627136"/>
    <w:rsid w:val="7DA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85</TotalTime>
  <ScaleCrop>false</ScaleCrop>
  <LinksUpToDate>false</LinksUpToDate>
  <CharactersWithSpaces>500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YB</dc:creator>
  <cp:lastModifiedBy>TY</cp:lastModifiedBy>
  <cp:lastPrinted>2020-07-07T03:31:00Z</cp:lastPrinted>
  <dcterms:modified xsi:type="dcterms:W3CDTF">2020-07-07T06:34:45Z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