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B8" w:rsidRPr="00226FB8" w:rsidRDefault="00226FB8" w:rsidP="00226FB8">
      <w:pPr>
        <w:widowControl/>
        <w:shd w:val="clear" w:color="auto" w:fill="FFFFFF"/>
        <w:spacing w:line="480" w:lineRule="auto"/>
        <w:ind w:firstLineChars="0" w:firstLine="380"/>
        <w:jc w:val="center"/>
        <w:rPr>
          <w:rFonts w:ascii="微软雅黑" w:eastAsia="微软雅黑" w:hAnsi="微软雅黑" w:cs="宋体"/>
          <w:b/>
          <w:color w:val="333333"/>
          <w:kern w:val="0"/>
          <w:sz w:val="22"/>
        </w:rPr>
      </w:pPr>
      <w:r w:rsidRPr="00226FB8">
        <w:rPr>
          <w:rFonts w:ascii="Arial" w:eastAsia="微软雅黑" w:hAnsi="Arial" w:cs="Arial"/>
          <w:b/>
          <w:color w:val="333333"/>
          <w:kern w:val="0"/>
          <w:sz w:val="19"/>
        </w:rPr>
        <w:t>招聘岗位、人数、条件（共</w:t>
      </w:r>
      <w:r w:rsidRPr="00226FB8">
        <w:rPr>
          <w:rFonts w:ascii="Arial" w:eastAsia="微软雅黑" w:hAnsi="Arial" w:cs="Arial"/>
          <w:b/>
          <w:color w:val="333333"/>
          <w:kern w:val="0"/>
          <w:sz w:val="19"/>
        </w:rPr>
        <w:t>68</w:t>
      </w:r>
      <w:r w:rsidRPr="00226FB8">
        <w:rPr>
          <w:rFonts w:ascii="Arial" w:eastAsia="微软雅黑" w:hAnsi="Arial" w:cs="Arial"/>
          <w:b/>
          <w:color w:val="333333"/>
          <w:kern w:val="0"/>
          <w:sz w:val="19"/>
        </w:rPr>
        <w:t>人）</w:t>
      </w:r>
    </w:p>
    <w:tbl>
      <w:tblPr>
        <w:tblStyle w:val="a"/>
        <w:tblW w:w="7692" w:type="dxa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588"/>
        <w:gridCol w:w="804"/>
        <w:gridCol w:w="516"/>
        <w:gridCol w:w="4848"/>
      </w:tblGrid>
      <w:tr w:rsidR="00226FB8" w:rsidRPr="00226FB8" w:rsidTr="00226FB8">
        <w:trPr>
          <w:trHeight w:val="7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3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岗位</w:t>
            </w:r>
          </w:p>
          <w:p w:rsidR="00226FB8" w:rsidRPr="00226FB8" w:rsidRDefault="00226FB8" w:rsidP="00226FB8">
            <w:pPr>
              <w:widowControl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名称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岗位</w:t>
            </w:r>
          </w:p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编号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岗位类别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招聘人数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岗位条件</w:t>
            </w:r>
          </w:p>
        </w:tc>
      </w:tr>
      <w:tr w:rsidR="00226FB8" w:rsidRPr="00226FB8" w:rsidTr="00226FB8">
        <w:trPr>
          <w:trHeight w:val="39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美术教育专业（师范类）教学岗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学科教学（美术）（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045113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）、美术学（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130401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）、美术（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135107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141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视觉传达专业教学岗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设计艺术学（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130501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）、美术学（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130401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）、艺术学（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130101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）、艺术设计（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135108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480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环艺专业（园林景观类）教学岗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设计艺术学（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130501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）、美术学（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130401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）、艺术学（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130101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）、美术（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135107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）、艺术设计（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135108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7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摄影专业</w:t>
            </w:r>
          </w:p>
          <w:p w:rsidR="00226FB8" w:rsidRPr="00226FB8" w:rsidRDefault="00226FB8" w:rsidP="00226FB8">
            <w:pPr>
              <w:widowControl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广播电视艺术学（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130303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）、电影（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135104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）、广播电视（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135105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1668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动漫设计专业（插画漫画方向）教学岗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电影学（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130302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）、电影（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135104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）专业，研究生学历、硕士及以上学位；具有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年及以上在行业企业从事动漫设计工作经历；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</w:tbl>
    <w:tbl>
      <w:tblPr>
        <w:tblW w:w="7692" w:type="dxa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588"/>
        <w:gridCol w:w="804"/>
        <w:gridCol w:w="516"/>
        <w:gridCol w:w="4848"/>
      </w:tblGrid>
      <w:tr w:rsidR="00226FB8" w:rsidRPr="00226FB8" w:rsidTr="00226FB8">
        <w:trPr>
          <w:trHeight w:val="420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动漫制作技术专业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（虚拟现实方向）</w:t>
            </w:r>
          </w:p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006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计算机技术（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）、电子信息（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）、计算机科学与技术类（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）、电子科学与技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术类（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0809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7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数字媒体技术教学岗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电子科学与技术类（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0809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）、电子信息（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）、计算机科学与技术类（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）、计算机技术（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97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艺术设计史论教学岗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艺术学理论类（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）、美术学（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130401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237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云计算与网络技术专业教学岗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信息与通信工程类（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0810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）、模式识别与智能系统（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081104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）、电磁场与微波技术（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080904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）、计算机科学与技术类（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）、电子与通信工程（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）、集成电路工程（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085209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）、计算机技术（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）、电子与信息（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085271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）、电子信息（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219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计算机实验员专业技术岗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信息与通信工程类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(0810)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、模式识别与智能系统（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081104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）、计算机科学与技术类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(0812)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、电子与通信工程（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）、集成电路工程（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085209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）、计算机技术（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）、电子科学与技术类（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0809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）、电子与信息（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085271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）、电子信息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(0854)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专业，研究生学历、硕士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7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市场营销专业教学岗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工商管理类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(1202)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、工商管理类（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）、统计学（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）、统计学（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0714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1164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电子商务专业教学岗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国际商务（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0254)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、工商管理类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(1202)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、教育经济与管理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(120403)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、工商管理类（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744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工业机器人专业教学岗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机械工程类（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）、电气工程类（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）、控制科学与工程类（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）、机械工程（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）、电气工程（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）、控制工程（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085210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）、电子与信息（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085271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408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汽车检测与维修专业教学岗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机械工程类（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）、机械工程（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）、车辆工程（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085234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163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建筑工程专业教学岗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建筑学类（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）、土木工程类（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）、建筑与土木工程（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）、测绘工程（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1248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学前教育教学岗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学前教育学（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）、学前教育（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045118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226FB8" w:rsidRPr="00226FB8" w:rsidTr="00226FB8">
        <w:trPr>
          <w:trHeight w:val="1248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英语课程教学岗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英语语言文学（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）、学科教学（英语）（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045108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226FB8" w:rsidRPr="00226FB8" w:rsidTr="00226FB8">
        <w:trPr>
          <w:trHeight w:val="684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体育课程教学岗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体育学类（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）、体育类（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）、学科教学（体育）（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045112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226FB8" w:rsidRPr="00226FB8" w:rsidTr="00226FB8">
        <w:trPr>
          <w:trHeight w:val="2160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教育学课程教学岗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教育学原理（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）、课程与教学论（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）、学前教育学（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）、职业技术教育学（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）、小学教育（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045115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）、心理健康教育（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045116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）、教育管理（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226FB8" w:rsidRPr="00226FB8" w:rsidTr="00226FB8">
        <w:trPr>
          <w:trHeight w:val="1080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音乐和舞蹈课程教学岗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音乐与舞蹈学类（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</w:t>
            </w:r>
          </w:p>
        </w:tc>
      </w:tr>
      <w:tr w:rsidR="00226FB8" w:rsidRPr="00226FB8" w:rsidTr="00226FB8">
        <w:trPr>
          <w:trHeight w:val="111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思想政治课程教学岗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8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马克思主义哲学（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010101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）、中国哲学（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010102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）、政治经济学（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020101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）、法学类（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）、政治学类（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）、马克思主义理论类（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）、教育学类（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）、心理学类（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）、汉语言文字学（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050103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）、中国现当代文学（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050106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）、新闻学（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050301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）、中国古代史（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060205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中国近现代史（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060206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）、世界史（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0603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）、法律（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0351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）、学科教学（思政）（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）、学科教学（语文）（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045103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）、学科教学（历史）（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045109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）、心理健康教育（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045116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226FB8" w:rsidRPr="00226FB8" w:rsidTr="00226FB8">
        <w:trPr>
          <w:trHeight w:val="123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心理咨询专业技术岗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心理学类（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）、应用心理（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226FB8" w:rsidRPr="00226FB8" w:rsidTr="00226FB8">
        <w:trPr>
          <w:trHeight w:val="1224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高职教育研究专业技术岗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职业技术教育学（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040108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）、高等教育学（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040106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226FB8" w:rsidRPr="00226FB8" w:rsidTr="00226FB8">
        <w:trPr>
          <w:trHeight w:val="1068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辅导员岗（一）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专业不限，研究生学历、硕士及以上学位；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日以后出生）。住男生公寓，限招男性。</w:t>
            </w:r>
          </w:p>
        </w:tc>
      </w:tr>
      <w:tr w:rsidR="00226FB8" w:rsidRPr="00226FB8" w:rsidTr="00226FB8">
        <w:trPr>
          <w:trHeight w:val="43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辅导员岗（二）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专业不限，研究生学历、硕士及以上学位；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日以后出生）。住女生公寓，限招女性。</w:t>
            </w:r>
          </w:p>
        </w:tc>
      </w:tr>
      <w:tr w:rsidR="00226FB8" w:rsidRPr="00226FB8" w:rsidTr="00226FB8">
        <w:trPr>
          <w:trHeight w:val="141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土木工程（工程造价方向）专业技术岗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结构工程（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081402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）、市政工程（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081403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）、建筑与土木工程（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226FB8" w:rsidRPr="00226FB8" w:rsidTr="00226FB8">
        <w:trPr>
          <w:trHeight w:val="109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财务专职技术岗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会计学（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）、会计（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1253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）、企业管理（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）、金融（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0251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）、审计（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0257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应届毕业生报考。</w:t>
            </w:r>
          </w:p>
        </w:tc>
      </w:tr>
      <w:tr w:rsidR="00226FB8" w:rsidRPr="00226FB8" w:rsidTr="00226FB8">
        <w:trPr>
          <w:trHeight w:val="1200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纪委综合办公室管理岗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管理岗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autoSpaceDE w:val="0"/>
              <w:spacing w:line="34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B8" w:rsidRPr="00226FB8" w:rsidRDefault="00226FB8" w:rsidP="00226FB8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法学类（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）、政治学类（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0302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）专业，研究生学历、硕士及以上学位；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26FB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日以后出生）；中共党员。</w:t>
            </w:r>
          </w:p>
        </w:tc>
      </w:tr>
    </w:tbl>
    <w:p w:rsidR="00226FB8" w:rsidRPr="00226FB8" w:rsidRDefault="00226FB8" w:rsidP="00226FB8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26FB8">
        <w:rPr>
          <w:rFonts w:ascii="Arial" w:eastAsia="微软雅黑" w:hAnsi="Arial" w:cs="Arial"/>
          <w:color w:val="333333"/>
          <w:kern w:val="0"/>
          <w:sz w:val="19"/>
        </w:rPr>
        <w:t>注：</w:t>
      </w:r>
    </w:p>
    <w:p w:rsidR="00226FB8" w:rsidRPr="00226FB8" w:rsidRDefault="00226FB8" w:rsidP="00226FB8">
      <w:pPr>
        <w:widowControl/>
        <w:shd w:val="clear" w:color="auto" w:fill="FFFFFF"/>
        <w:spacing w:before="96" w:after="96" w:line="480" w:lineRule="auto"/>
        <w:ind w:firstLineChars="0" w:firstLine="3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26FB8">
        <w:rPr>
          <w:rFonts w:ascii="Arial" w:eastAsia="微软雅黑" w:hAnsi="Arial" w:cs="Arial"/>
          <w:color w:val="333333"/>
          <w:kern w:val="0"/>
          <w:sz w:val="19"/>
        </w:rPr>
        <w:t>1</w:t>
      </w:r>
      <w:r w:rsidRPr="00226FB8">
        <w:rPr>
          <w:rFonts w:ascii="Arial" w:eastAsia="微软雅黑" w:hAnsi="Arial" w:cs="Arial"/>
          <w:color w:val="333333"/>
          <w:kern w:val="0"/>
          <w:sz w:val="19"/>
        </w:rPr>
        <w:t>、国（境）外学历学位须经教育部留学服务中心认证。</w:t>
      </w:r>
    </w:p>
    <w:p w:rsidR="00226FB8" w:rsidRPr="00226FB8" w:rsidRDefault="00226FB8" w:rsidP="00226FB8">
      <w:pPr>
        <w:widowControl/>
        <w:shd w:val="clear" w:color="auto" w:fill="FFFFFF"/>
        <w:spacing w:before="96" w:line="480" w:lineRule="auto"/>
        <w:ind w:firstLineChars="0" w:firstLine="3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26FB8">
        <w:rPr>
          <w:rFonts w:ascii="Arial" w:eastAsia="微软雅黑" w:hAnsi="Arial" w:cs="Arial"/>
          <w:color w:val="333333"/>
          <w:kern w:val="0"/>
          <w:sz w:val="19"/>
        </w:rPr>
        <w:t>2</w:t>
      </w:r>
      <w:r w:rsidRPr="00226FB8">
        <w:rPr>
          <w:rFonts w:ascii="Arial" w:eastAsia="微软雅黑" w:hAnsi="Arial" w:cs="Arial"/>
          <w:color w:val="333333"/>
          <w:kern w:val="0"/>
          <w:sz w:val="19"/>
        </w:rPr>
        <w:t>、限应届毕业生报考的岗位，择业期内未落实工作单位的高校毕业生（即国家统一招生的普通高校毕业生离校时和在国家规定的</w:t>
      </w:r>
      <w:r w:rsidRPr="00226FB8">
        <w:rPr>
          <w:rFonts w:ascii="Arial" w:eastAsia="微软雅黑" w:hAnsi="Arial" w:cs="Arial"/>
          <w:color w:val="333333"/>
          <w:kern w:val="0"/>
          <w:sz w:val="19"/>
        </w:rPr>
        <w:t>2</w:t>
      </w:r>
      <w:r w:rsidRPr="00226FB8">
        <w:rPr>
          <w:rFonts w:ascii="Arial" w:eastAsia="微软雅黑" w:hAnsi="Arial" w:cs="Arial"/>
          <w:color w:val="333333"/>
          <w:kern w:val="0"/>
          <w:sz w:val="19"/>
        </w:rPr>
        <w:t>年择业期内未落实工作单位、户口、档案、组织关系仍保留在原毕业学校或保留在各级毕业生就业主管部门、毕业生就业指导服务中心、各级人才交流服务机构和各级公共就业服务机构的毕业生）也可报考。</w:t>
      </w:r>
    </w:p>
    <w:p w:rsidR="00226FB8" w:rsidRPr="00226FB8" w:rsidRDefault="00226FB8" w:rsidP="00226FB8">
      <w:pPr>
        <w:ind w:firstLine="420"/>
      </w:pPr>
    </w:p>
    <w:sectPr w:rsidR="00226FB8" w:rsidRPr="00226FB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8F8"/>
    <w:rsid w:val="000645EE"/>
    <w:rsid w:val="00226FB8"/>
    <w:rsid w:val="004718F8"/>
    <w:rsid w:val="007A0D36"/>
    <w:rsid w:val="007C7F1D"/>
    <w:rsid w:val="00CF37A7"/>
    <w:rsid w:val="00E9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8F8"/>
    <w:rPr>
      <w:i w:val="0"/>
      <w:iCs w:val="0"/>
    </w:rPr>
  </w:style>
  <w:style w:type="character" w:styleId="a4">
    <w:name w:val="Strong"/>
    <w:basedOn w:val="a0"/>
    <w:uiPriority w:val="22"/>
    <w:qFormat/>
    <w:rsid w:val="004718F8"/>
    <w:rPr>
      <w:b/>
      <w:bCs/>
    </w:rPr>
  </w:style>
  <w:style w:type="paragraph" w:styleId="a5">
    <w:name w:val="Normal (Web)"/>
    <w:basedOn w:val="a"/>
    <w:uiPriority w:val="99"/>
    <w:unhideWhenUsed/>
    <w:rsid w:val="00226FB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5695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020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44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9454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2020-07-06T03:22:00Z</dcterms:created>
  <dcterms:modified xsi:type="dcterms:W3CDTF">2020-07-06T03:37:00Z</dcterms:modified>
</cp:coreProperties>
</file>