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枣庄市台儿庄区人民法院招聘人员报名表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岗位类别：岗位1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岗位2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报名序号（由组织考试方编写）</w:t>
      </w:r>
    </w:p>
    <w:tbl>
      <w:tblPr>
        <w:tblStyle w:val="6"/>
        <w:tblW w:w="9315" w:type="dxa"/>
        <w:jc w:val="center"/>
        <w:tblInd w:w="-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05"/>
        <w:gridCol w:w="832"/>
        <w:gridCol w:w="878"/>
        <w:gridCol w:w="23"/>
        <w:gridCol w:w="1350"/>
        <w:gridCol w:w="1352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(近期1寸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彩照)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 人 简 历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自何年何月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至何年何月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6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 庭 情 况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单位、职务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9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以已认真阅读《2020年枣庄市台儿庄区人民法院公开招聘聘用制工作人员简章》，理解其内容，符合应聘条件，我承诺：本人填写的信息真实有效，提供的各类证明材料真实、准确，并自觉遵守本次招聘的各项规定，诚实守信、严守纪律，认真履行应聘人员义务，对因提供有关虚假信息或违反有关纪律规定造成的后果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1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1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36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审查资格</w:t>
            </w:r>
          </w:p>
        </w:tc>
        <w:tc>
          <w:tcPr>
            <w:tcW w:w="79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初审签字：                   复审签字：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备注：1、本表中的个人简历由高中学历开始填起。2、家庭成员中填写夫妻关系、直系血亲关系及三代以内旁系血亲。3、本报名表须插入个人近期免冠彩照。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038D7"/>
    <w:rsid w:val="066A66C2"/>
    <w:rsid w:val="1CEB30FE"/>
    <w:rsid w:val="316038D7"/>
    <w:rsid w:val="4BEF14C6"/>
    <w:rsid w:val="750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autoSpaceDE w:val="0"/>
      <w:autoSpaceDN w:val="0"/>
      <w:spacing w:before="-2147483648" w:beforeAutospacing="1" w:after="-2147483648" w:afterAutospacing="1" w:line="560" w:lineRule="exact"/>
      <w:jc w:val="left"/>
      <w:outlineLvl w:val="1"/>
    </w:pPr>
    <w:rPr>
      <w:rFonts w:ascii="宋体" w:hAnsi="宋体" w:eastAsia="黑体" w:cs="宋体"/>
      <w:bCs/>
      <w:kern w:val="0"/>
      <w:sz w:val="32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2020-07-01T09:36:00Z</dcterms:created>
  <dc:creator>听风</dc:creator>
  <cp:lastModifiedBy>听风</cp:lastModifiedBy>
  <dcterms:modified xsi:type="dcterms:W3CDTF">2020-07-01T09:37:09Z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