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栖霞市卫健</w:t>
      </w:r>
      <w:r>
        <w:rPr>
          <w:rFonts w:hint="eastAsia" w:ascii="方正小标宋简体" w:hAnsi="方正小标宋简体" w:eastAsia="方正小标宋简体" w:cs="方正小标宋简体"/>
          <w:b w:val="0"/>
          <w:bCs/>
          <w:color w:val="auto"/>
          <w:kern w:val="0"/>
          <w:sz w:val="44"/>
          <w:szCs w:val="44"/>
          <w:highlight w:val="none"/>
          <w:lang w:val="en-US" w:eastAsia="zh-CN"/>
        </w:rPr>
        <w:t>系统</w:t>
      </w:r>
      <w:r>
        <w:rPr>
          <w:rFonts w:hint="eastAsia" w:ascii="方正小标宋简体" w:hAnsi="方正小标宋简体" w:eastAsia="方正小标宋简体" w:cs="方正小标宋简体"/>
          <w:b w:val="0"/>
          <w:bCs/>
          <w:color w:val="auto"/>
          <w:kern w:val="0"/>
          <w:sz w:val="44"/>
          <w:szCs w:val="44"/>
          <w:highlight w:val="none"/>
        </w:rPr>
        <w:t>事业单位公开招聘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栖霞市卫健系统</w:t>
      </w:r>
      <w:r>
        <w:rPr>
          <w:rFonts w:hint="eastAsia" w:ascii="仿宋_GB2312" w:hAnsi="仿宋" w:eastAsia="仿宋_GB2312"/>
          <w:color w:val="auto"/>
          <w:sz w:val="32"/>
          <w:szCs w:val="32"/>
          <w:highlight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7月6日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2020年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ascii="仿宋_GB2312" w:hAnsi="宋体" w:eastAsia="仿宋_GB2312" w:cs="仿宋_GB2312"/>
          <w:color w:val="auto"/>
          <w:sz w:val="32"/>
          <w:szCs w:val="32"/>
          <w:highlight w:val="none"/>
          <w:shd w:val="clear" w:fill="FFFFFF"/>
          <w:lang w:eastAsia="zh-CN"/>
        </w:rPr>
        <w:t>，与国（境）内高校应届毕业生同期毕业的海外留学人员的学历、学位及其认证书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所有资格、资质及证书（含</w:t>
      </w:r>
      <w:r>
        <w:rPr>
          <w:rFonts w:hint="eastAsia" w:ascii="仿宋_GB2312" w:hAnsi="仿宋" w:eastAsia="仿宋_GB2312"/>
          <w:color w:val="auto"/>
          <w:sz w:val="32"/>
          <w:szCs w:val="32"/>
          <w:highlight w:val="none"/>
          <w:lang w:val="en-US" w:eastAsia="zh-CN"/>
        </w:rPr>
        <w:t>2019年及2019年以前毕业</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7月5日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报考面向应届毕业生招聘岗位应聘人员的护士执业证书可于入职后一年内取得，无法如期取得的，予以解聘；</w:t>
      </w:r>
      <w:r>
        <w:rPr>
          <w:rFonts w:hint="eastAsia" w:ascii="仿宋_GB2312" w:hAnsi="仿宋" w:eastAsia="仿宋_GB2312"/>
          <w:color w:val="auto"/>
          <w:sz w:val="32"/>
          <w:szCs w:val="32"/>
          <w:highlight w:val="none"/>
          <w:lang w:val="en-US" w:eastAsia="zh-CN"/>
        </w:rPr>
        <w:t>2020年7月5日（含）之前取得教育部考试中心印发的有效期内护士执业资格考试合格证明暂可视为取得护士执业资格，但须于入职后一年内取得护士执业资格证书，无法如期取得的，予以解聘。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应聘人员一旦发生成为在读的非应届毕业生、被取消学历学位及其他失去应聘资格条件等情形，应如实报告情况，并停止应聘行为，栖霞市卫生健康局不再将其列为面试、体检、考察和拟聘用人选。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符合定向招聘岗位报考条件的</w:t>
      </w:r>
      <w:r>
        <w:rPr>
          <w:rFonts w:hint="eastAsia" w:ascii="黑体" w:hAnsi="黑体" w:eastAsia="黑体" w:cs="黑体"/>
          <w:color w:val="auto"/>
          <w:kern w:val="0"/>
          <w:sz w:val="32"/>
          <w:szCs w:val="32"/>
          <w:highlight w:val="none"/>
        </w:rPr>
        <w:t>人员</w:t>
      </w:r>
      <w:r>
        <w:rPr>
          <w:rFonts w:hint="eastAsia" w:ascii="黑体" w:hAnsi="黑体" w:eastAsia="黑体" w:cs="黑体"/>
          <w:color w:val="auto"/>
          <w:kern w:val="0"/>
          <w:sz w:val="32"/>
          <w:szCs w:val="32"/>
          <w:highlight w:val="none"/>
          <w:lang w:val="en-US" w:eastAsia="zh-CN"/>
        </w:rPr>
        <w:t>是否</w:t>
      </w:r>
      <w:r>
        <w:rPr>
          <w:rFonts w:hint="eastAsia" w:ascii="黑体" w:hAnsi="黑体" w:eastAsia="黑体" w:cs="黑体"/>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符合定向招聘岗位报考条件的人员</w:t>
      </w:r>
      <w:r>
        <w:rPr>
          <w:rFonts w:hint="eastAsia" w:ascii="仿宋_GB2312" w:hAnsi="仿宋_GB2312" w:eastAsia="仿宋_GB2312" w:cs="仿宋_GB2312"/>
          <w:color w:val="auto"/>
          <w:kern w:val="0"/>
          <w:sz w:val="32"/>
          <w:szCs w:val="32"/>
          <w:highlight w:val="none"/>
        </w:rPr>
        <w:t>可以报考非定向招聘岗位，但必须符合</w:t>
      </w:r>
      <w:r>
        <w:rPr>
          <w:rFonts w:hint="eastAsia" w:ascii="仿宋_GB2312" w:hAnsi="仿宋_GB2312" w:eastAsia="仿宋_GB2312" w:cs="仿宋_GB2312"/>
          <w:color w:val="auto"/>
          <w:kern w:val="0"/>
          <w:sz w:val="32"/>
          <w:szCs w:val="32"/>
          <w:highlight w:val="none"/>
          <w:lang w:val="en-US" w:eastAsia="zh-CN"/>
        </w:rPr>
        <w:t>所报考</w:t>
      </w:r>
      <w:r>
        <w:rPr>
          <w:rFonts w:hint="eastAsia" w:ascii="仿宋_GB2312" w:hAnsi="仿宋_GB2312" w:eastAsia="仿宋_GB2312" w:cs="仿宋_GB2312"/>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widowControl w:val="0"/>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11</w:t>
      </w:r>
      <w:r>
        <w:rPr>
          <w:rFonts w:hint="eastAsia" w:ascii="黑体" w:hAnsi="黑体" w:eastAsia="黑体" w:cs="黑体"/>
          <w:kern w:val="0"/>
          <w:sz w:val="32"/>
          <w:szCs w:val="32"/>
        </w:rPr>
        <w:t>.应聘人员报名时间</w:t>
      </w:r>
      <w:r>
        <w:rPr>
          <w:rFonts w:hint="eastAsia" w:ascii="黑体" w:hAnsi="黑体" w:eastAsia="黑体" w:cs="黑体"/>
          <w:kern w:val="0"/>
          <w:sz w:val="32"/>
          <w:szCs w:val="32"/>
          <w:lang w:eastAsia="zh-CN"/>
        </w:rPr>
        <w:t>和报名方式</w:t>
      </w:r>
      <w:r>
        <w:rPr>
          <w:rFonts w:hint="eastAsia" w:ascii="黑体" w:hAnsi="黑体" w:eastAsia="黑体" w:cs="黑体"/>
          <w:kern w:val="0"/>
          <w:sz w:val="32"/>
          <w:szCs w:val="32"/>
        </w:rPr>
        <w:t>是如何确定的？</w:t>
      </w:r>
    </w:p>
    <w:p>
      <w:pPr>
        <w:widowControl w:val="0"/>
        <w:spacing w:line="560" w:lineRule="exact"/>
        <w:ind w:firstLine="640" w:firstLineChars="200"/>
        <w:jc w:val="left"/>
        <w:rPr>
          <w:rFonts w:hint="eastAsia" w:ascii="仿宋_GB2312" w:hAnsi="仿宋" w:eastAsia="仿宋_GB2312" w:cs="Times New Roman"/>
          <w:color w:val="auto"/>
          <w:kern w:val="2"/>
          <w:sz w:val="32"/>
          <w:szCs w:val="32"/>
          <w:highlight w:val="none"/>
        </w:rPr>
      </w:pPr>
      <w:r>
        <w:rPr>
          <w:rFonts w:hint="eastAsia" w:ascii="仿宋_GB2312" w:hAnsi="仿宋" w:eastAsia="仿宋_GB2312" w:cs="Times New Roman"/>
          <w:color w:val="auto"/>
          <w:kern w:val="2"/>
          <w:sz w:val="32"/>
          <w:szCs w:val="32"/>
          <w:highlight w:val="none"/>
        </w:rPr>
        <w:t>采取统一时间、网上报名</w:t>
      </w:r>
      <w:r>
        <w:rPr>
          <w:rFonts w:hint="eastAsia" w:ascii="仿宋_GB2312" w:hAnsi="仿宋" w:eastAsia="仿宋_GB2312"/>
          <w:color w:val="auto"/>
          <w:sz w:val="32"/>
          <w:szCs w:val="32"/>
          <w:highlight w:val="none"/>
        </w:rPr>
        <w:t>、网上初审、网上缴费的报名方式。</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报名时间：20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6</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lang w:val="en-US" w:eastAsia="zh-CN"/>
        </w:rPr>
        <w:t>0</w:t>
      </w:r>
      <w:r>
        <w:rPr>
          <w:rFonts w:hint="eastAsia" w:ascii="仿宋_GB2312" w:hAnsi="仿宋" w:eastAsia="仿宋_GB2312"/>
          <w:color w:val="auto"/>
          <w:sz w:val="32"/>
          <w:szCs w:val="32"/>
          <w:highlight w:val="none"/>
        </w:rPr>
        <w:t>9:00</w:t>
      </w:r>
      <w:r>
        <w:rPr>
          <w:rFonts w:hint="eastAsia" w:ascii="仿宋_GB2312" w:hAnsi="仿宋" w:eastAsia="仿宋_GB2312"/>
          <w:color w:val="auto"/>
          <w:sz w:val="32"/>
          <w:szCs w:val="32"/>
          <w:highlight w:val="none"/>
          <w:lang w:val="en-US" w:eastAsia="zh-CN"/>
        </w:rPr>
        <w:t xml:space="preserve"> </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 xml:space="preserve"> 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 xml:space="preserve">日16:00； </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查询时间：20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6</w:t>
      </w:r>
      <w:r>
        <w:rPr>
          <w:rFonts w:hint="eastAsia" w:ascii="仿宋_GB2312" w:hAnsi="仿宋" w:eastAsia="仿宋_GB2312"/>
          <w:color w:val="auto"/>
          <w:sz w:val="32"/>
          <w:szCs w:val="32"/>
          <w:highlight w:val="none"/>
        </w:rPr>
        <w:t>日12:00</w:t>
      </w:r>
      <w:r>
        <w:rPr>
          <w:rFonts w:hint="eastAsia" w:ascii="仿宋_GB2312" w:hAnsi="仿宋" w:eastAsia="仿宋_GB2312"/>
          <w:color w:val="auto"/>
          <w:sz w:val="32"/>
          <w:szCs w:val="32"/>
          <w:highlight w:val="none"/>
          <w:lang w:val="en-US" w:eastAsia="zh-CN"/>
        </w:rPr>
        <w:t xml:space="preserve"> </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 xml:space="preserve"> 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 xml:space="preserve">日11:00； </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缴费时间：20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7月6</w:t>
      </w:r>
      <w:r>
        <w:rPr>
          <w:rFonts w:hint="eastAsia" w:ascii="仿宋_GB2312" w:hAnsi="仿宋" w:eastAsia="仿宋_GB2312"/>
          <w:color w:val="auto"/>
          <w:sz w:val="32"/>
          <w:szCs w:val="32"/>
          <w:highlight w:val="none"/>
        </w:rPr>
        <w:t>日12:00</w:t>
      </w:r>
      <w:r>
        <w:rPr>
          <w:rFonts w:hint="eastAsia" w:ascii="仿宋_GB2312" w:hAnsi="仿宋" w:eastAsia="仿宋_GB2312"/>
          <w:color w:val="auto"/>
          <w:sz w:val="32"/>
          <w:szCs w:val="32"/>
          <w:highlight w:val="none"/>
          <w:lang w:val="en-US" w:eastAsia="zh-CN"/>
        </w:rPr>
        <w:t xml:space="preserve"> </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 xml:space="preserve"> 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10</w:t>
      </w:r>
      <w:r>
        <w:rPr>
          <w:rFonts w:hint="eastAsia" w:ascii="仿宋_GB2312" w:hAnsi="仿宋" w:eastAsia="仿宋_GB2312"/>
          <w:color w:val="auto"/>
          <w:sz w:val="32"/>
          <w:szCs w:val="32"/>
          <w:highlight w:val="none"/>
        </w:rPr>
        <w:t xml:space="preserve">日16:00。 </w:t>
      </w:r>
    </w:p>
    <w:p>
      <w:pPr>
        <w:widowControl/>
        <w:tabs>
          <w:tab w:val="left" w:pos="2865"/>
        </w:tabs>
        <w:spacing w:line="4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报名网址：栖霞市</w:t>
      </w:r>
      <w:r>
        <w:rPr>
          <w:rFonts w:hint="eastAsia" w:ascii="仿宋_GB2312" w:hAnsi="仿宋" w:eastAsia="仿宋_GB2312"/>
          <w:sz w:val="32"/>
          <w:szCs w:val="32"/>
          <w:lang w:eastAsia="zh-CN"/>
        </w:rPr>
        <w:t>人民</w:t>
      </w:r>
      <w:r>
        <w:rPr>
          <w:rFonts w:hint="eastAsia" w:ascii="仿宋_GB2312" w:hAnsi="仿宋" w:eastAsia="仿宋_GB2312"/>
          <w:sz w:val="32"/>
          <w:szCs w:val="32"/>
        </w:rPr>
        <w:t>政府网站（http://www.sdqixia.gov.cn/）</w:t>
      </w:r>
    </w:p>
    <w:p>
      <w:pPr>
        <w:widowControl w:val="0"/>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报考不参加笔试类F岗位的人员，报名采取电子邮箱报名的方式，考生将附件4《2020年栖霞市卫健系统不参加笔试类F岗位考生报名登记表》填写完整后扫描成PDF格式在规定报名时间内（2020年</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6</w:t>
      </w:r>
      <w:r>
        <w:rPr>
          <w:rFonts w:hint="eastAsia" w:ascii="仿宋_GB2312" w:hAnsi="仿宋" w:eastAsia="仿宋_GB2312"/>
          <w:color w:val="auto"/>
          <w:sz w:val="32"/>
          <w:szCs w:val="32"/>
          <w:highlight w:val="none"/>
        </w:rPr>
        <w:t>日9:00-7月</w:t>
      </w:r>
      <w:r>
        <w:rPr>
          <w:rFonts w:hint="eastAsia" w:ascii="仿宋_GB2312" w:hAnsi="仿宋"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日16:00，以邮件发送时间为准）发送到指定邮箱（qxwjjzgk@yt.shandong.cn）。</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kern w:val="0"/>
          <w:sz w:val="32"/>
          <w:szCs w:val="32"/>
        </w:rPr>
        <w:t>考生报名时间以最后一次登陆报名系统、点击“保存”的时间为准。初审通过后要及时缴费，逾期未缴费，视为无效报名。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12.</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highlight w:val="none"/>
          <w:lang w:eastAsia="zh-CN"/>
        </w:rPr>
        <w:t>建议使用</w:t>
      </w:r>
      <w:r>
        <w:rPr>
          <w:rFonts w:hint="eastAsia" w:ascii="黑体" w:hAnsi="黑体" w:eastAsia="黑体" w:cs="黑体"/>
          <w:b/>
          <w:bCs/>
          <w:color w:val="auto"/>
          <w:sz w:val="32"/>
          <w:szCs w:val="32"/>
          <w:highlight w:val="none"/>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13</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14</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15</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，系统自动</w:t>
      </w:r>
      <w:r>
        <w:rPr>
          <w:rFonts w:hint="eastAsia" w:ascii="仿宋_GB2312" w:hAnsi="仿宋_GB2312" w:eastAsia="仿宋_GB2312" w:cs="仿宋_GB2312"/>
          <w:b/>
          <w:color w:val="auto"/>
          <w:kern w:val="0"/>
          <w:sz w:val="32"/>
          <w:szCs w:val="32"/>
          <w:highlight w:val="none"/>
        </w:rPr>
        <w:t>禁止该</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16</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为什么</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lang w:val="en-US" w:eastAsia="zh-CN"/>
        </w:rPr>
        <w:t>在</w:t>
      </w:r>
      <w:r>
        <w:rPr>
          <w:rFonts w:hint="eastAsia" w:ascii="黑体" w:hAnsi="黑体" w:eastAsia="黑体" w:cs="黑体"/>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为方便</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对报名信息进行修改、补充或改报应聘岗位，报名系统设置为</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提交报名信息3小时后</w:t>
      </w:r>
      <w:r>
        <w:rPr>
          <w:rFonts w:hint="eastAsia" w:ascii="仿宋_GB2312" w:hAnsi="仿宋_GB2312" w:eastAsia="仿宋_GB2312" w:cs="仿宋_GB2312"/>
          <w:color w:val="auto"/>
          <w:kern w:val="0"/>
          <w:sz w:val="32"/>
          <w:szCs w:val="32"/>
          <w:highlight w:val="none"/>
          <w:lang w:val="en-US" w:eastAsia="zh-CN"/>
        </w:rPr>
        <w:t>审核人员</w:t>
      </w:r>
      <w:r>
        <w:rPr>
          <w:rFonts w:hint="eastAsia" w:ascii="仿宋_GB2312" w:hAnsi="仿宋_GB2312" w:eastAsia="仿宋_GB2312" w:cs="仿宋_GB2312"/>
          <w:color w:val="auto"/>
          <w:kern w:val="0"/>
          <w:sz w:val="32"/>
          <w:szCs w:val="32"/>
          <w:highlight w:val="none"/>
        </w:rPr>
        <w:t>才能进行初审，若</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auto"/>
          <w:kern w:val="0"/>
          <w:sz w:val="32"/>
          <w:szCs w:val="32"/>
          <w:highlight w:val="none"/>
        </w:rPr>
        <w:t>的3小时内上网修改、补充</w:t>
      </w:r>
      <w:r>
        <w:rPr>
          <w:rFonts w:hint="eastAsia" w:ascii="仿宋_GB2312" w:hAnsi="仿宋_GB2312" w:eastAsia="仿宋_GB2312" w:cs="仿宋_GB2312"/>
          <w:color w:val="auto"/>
          <w:kern w:val="0"/>
          <w:sz w:val="32"/>
          <w:szCs w:val="32"/>
          <w:highlight w:val="none"/>
          <w:lang w:val="en-US" w:eastAsia="zh-CN"/>
        </w:rPr>
        <w:t>了</w:t>
      </w:r>
      <w:r>
        <w:rPr>
          <w:rFonts w:hint="eastAsia" w:ascii="仿宋_GB2312" w:hAnsi="仿宋_GB2312" w:eastAsia="仿宋_GB2312" w:cs="仿宋_GB2312"/>
          <w:color w:val="auto"/>
          <w:kern w:val="0"/>
          <w:sz w:val="32"/>
          <w:szCs w:val="32"/>
          <w:highlight w:val="none"/>
        </w:rPr>
        <w:t>报名信息，或仅是登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系统未改信息但点击了“保存”，</w:t>
      </w:r>
      <w:r>
        <w:rPr>
          <w:rFonts w:hint="eastAsia" w:ascii="仿宋_GB2312" w:hAnsi="仿宋_GB2312" w:eastAsia="仿宋_GB2312" w:cs="仿宋_GB2312"/>
          <w:b/>
          <w:color w:val="auto"/>
          <w:kern w:val="0"/>
          <w:sz w:val="32"/>
          <w:szCs w:val="32"/>
          <w:highlight w:val="none"/>
        </w:rPr>
        <w:t>系统将自动从</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登</w:t>
      </w:r>
      <w:r>
        <w:rPr>
          <w:rFonts w:hint="eastAsia" w:ascii="仿宋_GB2312" w:hAnsi="仿宋_GB2312" w:eastAsia="仿宋_GB2312" w:cs="仿宋_GB2312"/>
          <w:b/>
          <w:color w:val="auto"/>
          <w:kern w:val="0"/>
          <w:sz w:val="32"/>
          <w:szCs w:val="32"/>
          <w:highlight w:val="none"/>
          <w:lang w:eastAsia="zh-CN"/>
        </w:rPr>
        <w:t>录</w:t>
      </w:r>
      <w:r>
        <w:rPr>
          <w:rFonts w:hint="eastAsia" w:ascii="仿宋_GB2312" w:hAnsi="仿宋_GB2312" w:eastAsia="仿宋_GB2312" w:cs="仿宋_GB2312"/>
          <w:b/>
          <w:color w:val="auto"/>
          <w:kern w:val="0"/>
          <w:sz w:val="32"/>
          <w:szCs w:val="32"/>
          <w:highlight w:val="none"/>
        </w:rPr>
        <w:t>报名系统、点击“保存”的时间起推迟3小时进入审核状态。因此</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较多，审核人员不能在短时间内</w:t>
      </w:r>
      <w:r>
        <w:rPr>
          <w:rFonts w:hint="eastAsia" w:ascii="仿宋_GB2312" w:hAnsi="仿宋_GB2312" w:eastAsia="仿宋_GB2312" w:cs="仿宋_GB2312"/>
          <w:color w:val="auto"/>
          <w:kern w:val="0"/>
          <w:sz w:val="32"/>
          <w:szCs w:val="32"/>
          <w:highlight w:val="none"/>
          <w:lang w:val="en-US" w:eastAsia="zh-CN"/>
        </w:rPr>
        <w:t>审核</w:t>
      </w:r>
      <w:r>
        <w:rPr>
          <w:rFonts w:hint="eastAsia" w:ascii="仿宋_GB2312" w:hAnsi="仿宋_GB2312" w:eastAsia="仿宋_GB2312" w:cs="仿宋_GB2312"/>
          <w:color w:val="auto"/>
          <w:kern w:val="0"/>
          <w:sz w:val="32"/>
          <w:szCs w:val="32"/>
          <w:highlight w:val="none"/>
        </w:rPr>
        <w:t>完</w:t>
      </w:r>
      <w:r>
        <w:rPr>
          <w:rFonts w:hint="eastAsia" w:ascii="仿宋_GB2312" w:hAnsi="仿宋_GB2312" w:eastAsia="仿宋_GB2312" w:cs="仿宋_GB2312"/>
          <w:color w:val="auto"/>
          <w:kern w:val="0"/>
          <w:sz w:val="32"/>
          <w:szCs w:val="32"/>
          <w:highlight w:val="none"/>
          <w:lang w:val="en-US" w:eastAsia="zh-CN"/>
        </w:rPr>
        <w:t>所有可以审核</w:t>
      </w:r>
      <w:r>
        <w:rPr>
          <w:rFonts w:hint="eastAsia" w:ascii="仿宋_GB2312" w:hAnsi="仿宋_GB2312" w:eastAsia="仿宋_GB2312" w:cs="仿宋_GB2312"/>
          <w:color w:val="auto"/>
          <w:kern w:val="0"/>
          <w:sz w:val="32"/>
          <w:szCs w:val="32"/>
          <w:highlight w:val="none"/>
        </w:rPr>
        <w:t>的报名信息</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以上</w:t>
      </w:r>
      <w:r>
        <w:rPr>
          <w:rFonts w:hint="eastAsia" w:ascii="仿宋_GB2312" w:hAnsi="仿宋_GB2312" w:eastAsia="仿宋_GB2312" w:cs="仿宋_GB2312"/>
          <w:color w:val="auto"/>
          <w:kern w:val="0"/>
          <w:sz w:val="32"/>
          <w:szCs w:val="32"/>
          <w:highlight w:val="none"/>
        </w:rPr>
        <w:t>情况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均需</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17.</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同意报考证明（采用《简章》附件3样式）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城市低保人员</w:t>
      </w:r>
      <w:r>
        <w:rPr>
          <w:rFonts w:hint="eastAsia" w:ascii="仿宋_GB2312" w:hAnsi="仿宋_GB2312" w:eastAsia="仿宋_GB2312" w:cs="仿宋_GB2312"/>
          <w:color w:val="auto"/>
          <w:kern w:val="0"/>
          <w:sz w:val="32"/>
          <w:szCs w:val="32"/>
          <w:lang w:eastAsia="zh-CN"/>
        </w:rPr>
        <w:t>和残疾人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20</w:t>
      </w:r>
      <w:r>
        <w:rPr>
          <w:rFonts w:hint="eastAsia" w:ascii="黑体" w:hAnsi="黑体" w:eastAsia="黑体" w:cs="黑体"/>
          <w:color w:val="auto"/>
          <w:kern w:val="0"/>
          <w:sz w:val="32"/>
          <w:szCs w:val="32"/>
          <w:highlight w:val="none"/>
        </w:rPr>
        <w:t>.享受减免考务费用的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w:t>
      </w:r>
      <w:r>
        <w:rPr>
          <w:rFonts w:hint="eastAsia" w:ascii="仿宋_GB2312" w:hAnsi="仿宋" w:eastAsia="仿宋_GB2312"/>
          <w:color w:val="auto"/>
          <w:sz w:val="32"/>
          <w:szCs w:val="32"/>
        </w:rPr>
        <w:t>通过网上初审后，须在</w:t>
      </w:r>
      <w:r>
        <w:rPr>
          <w:rFonts w:hint="eastAsia" w:ascii="仿宋_GB2312" w:hAnsi="仿宋" w:eastAsia="仿宋_GB2312"/>
          <w:color w:val="auto"/>
          <w:sz w:val="32"/>
          <w:szCs w:val="32"/>
          <w:highlight w:val="none"/>
          <w:u w:val="none"/>
        </w:rPr>
        <w:t>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u w:val="none"/>
          <w:lang w:val="en-US" w:eastAsia="zh-CN"/>
        </w:rPr>
        <w:t>月6日</w:t>
      </w:r>
      <w:r>
        <w:rPr>
          <w:rFonts w:hint="eastAsia" w:ascii="仿宋_GB2312" w:hAnsi="仿宋" w:eastAsia="仿宋_GB2312"/>
          <w:color w:val="auto"/>
          <w:sz w:val="32"/>
          <w:szCs w:val="32"/>
          <w:highlight w:val="none"/>
          <w:u w:val="none"/>
        </w:rPr>
        <w:t>12:00-</w:t>
      </w:r>
      <w:r>
        <w:rPr>
          <w:rFonts w:hint="eastAsia" w:ascii="仿宋_GB2312" w:hAnsi="仿宋" w:eastAsia="仿宋_GB2312"/>
          <w:color w:val="auto"/>
          <w:sz w:val="32"/>
          <w:szCs w:val="32"/>
          <w:highlight w:val="none"/>
          <w:u w:val="none"/>
          <w:lang w:val="en-US" w:eastAsia="zh-CN"/>
        </w:rPr>
        <w:t>7月10日</w:t>
      </w:r>
      <w:r>
        <w:rPr>
          <w:rFonts w:hint="eastAsia" w:ascii="仿宋_GB2312" w:hAnsi="仿宋" w:eastAsia="仿宋_GB2312"/>
          <w:color w:val="auto"/>
          <w:sz w:val="32"/>
          <w:szCs w:val="32"/>
          <w:highlight w:val="none"/>
          <w:u w:val="none"/>
        </w:rPr>
        <w:t>16:00</w:t>
      </w:r>
      <w:r>
        <w:rPr>
          <w:rFonts w:hint="eastAsia" w:ascii="仿宋_GB2312" w:hAnsi="仿宋" w:eastAsia="仿宋_GB2312"/>
          <w:color w:val="auto"/>
          <w:sz w:val="32"/>
          <w:szCs w:val="32"/>
        </w:rPr>
        <w:t>内完成网上缴费，</w:t>
      </w:r>
      <w:r>
        <w:rPr>
          <w:rFonts w:hint="eastAsia" w:ascii="仿宋_GB2312" w:hAnsi="仿宋_GB2312" w:eastAsia="仿宋_GB2312" w:cs="仿宋_GB2312"/>
          <w:color w:val="auto"/>
          <w:kern w:val="0"/>
          <w:sz w:val="32"/>
          <w:szCs w:val="32"/>
        </w:rPr>
        <w:t>将相应材料拍照后，将照片以电子邮件附件形式发送至邮箱：qxwjjzgk@yt.shandong.cn，邮件主题</w:t>
      </w:r>
      <w:r>
        <w:rPr>
          <w:rFonts w:hint="eastAsia" w:ascii="仿宋_GB2312" w:hAnsi="仿宋_GB2312" w:eastAsia="仿宋_GB2312" w:cs="仿宋_GB2312"/>
          <w:color w:val="auto"/>
          <w:kern w:val="0"/>
          <w:sz w:val="32"/>
          <w:szCs w:val="32"/>
          <w:lang w:eastAsia="zh-CN"/>
        </w:rPr>
        <w:t>须</w:t>
      </w:r>
      <w:r>
        <w:rPr>
          <w:rFonts w:hint="eastAsia" w:ascii="仿宋_GB2312" w:hAnsi="仿宋_GB2312" w:eastAsia="仿宋_GB2312" w:cs="仿宋_GB2312"/>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w:t>
      </w:r>
      <w:r>
        <w:rPr>
          <w:rFonts w:hint="eastAsia" w:ascii="仿宋_GB2312" w:hAnsi="仿宋_GB2312" w:eastAsia="仿宋_GB2312" w:cs="仿宋_GB2312"/>
          <w:color w:val="auto"/>
          <w:kern w:val="0"/>
          <w:sz w:val="32"/>
          <w:szCs w:val="32"/>
          <w:lang w:eastAsia="zh-CN"/>
        </w:rPr>
        <w:t>绝对贫困家庭的应聘人员</w:t>
      </w:r>
      <w:r>
        <w:rPr>
          <w:rFonts w:hint="eastAsia" w:ascii="仿宋_GB2312" w:hAnsi="仿宋_GB2312" w:eastAsia="仿宋_GB2312" w:cs="仿宋_GB2312"/>
          <w:color w:val="auto"/>
          <w:kern w:val="0"/>
          <w:sz w:val="32"/>
          <w:szCs w:val="32"/>
        </w:rPr>
        <w:t>须发送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家庭所在地的县（市、区）</w:t>
      </w:r>
      <w:r>
        <w:rPr>
          <w:rFonts w:hint="eastAsia" w:ascii="仿宋_GB2312" w:hAnsi="仿宋_GB2312" w:eastAsia="仿宋_GB2312" w:cs="仿宋_GB2312"/>
          <w:color w:val="auto"/>
          <w:kern w:val="0"/>
          <w:sz w:val="32"/>
          <w:szCs w:val="32"/>
          <w:lang w:eastAsia="zh-CN"/>
        </w:rPr>
        <w:t>扶贫办（</w:t>
      </w:r>
      <w:r>
        <w:rPr>
          <w:rFonts w:hint="eastAsia" w:ascii="仿宋_GB2312" w:hAnsi="仿宋_GB2312" w:eastAsia="仿宋_GB2312" w:cs="仿宋_GB2312"/>
          <w:color w:val="auto"/>
          <w:kern w:val="0"/>
          <w:sz w:val="32"/>
          <w:szCs w:val="32"/>
        </w:rPr>
        <w:t>部门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出具的特困证明和《特困家庭基本情况档案卡》</w:t>
      </w:r>
      <w:r>
        <w:rPr>
          <w:rFonts w:hint="eastAsia" w:ascii="仿宋_GB2312" w:hAnsi="仿宋_GB2312" w:eastAsia="仿宋_GB2312" w:cs="仿宋_GB2312"/>
          <w:color w:val="auto"/>
          <w:kern w:val="0"/>
          <w:sz w:val="32"/>
          <w:szCs w:val="32"/>
          <w:lang w:eastAsia="zh-CN"/>
        </w:rPr>
        <w:t>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lang w:eastAsia="zh-CN"/>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highlight w:val="none"/>
          <w:lang w:eastAsia="zh-CN"/>
        </w:rPr>
        <w:t>残疾人须发送“</w:t>
      </w:r>
      <w:r>
        <w:rPr>
          <w:rFonts w:hint="eastAsia" w:ascii="仿宋_GB2312" w:eastAsia="仿宋_GB2312"/>
          <w:color w:val="auto"/>
          <w:sz w:val="32"/>
          <w:szCs w:val="32"/>
          <w:highlight w:val="none"/>
        </w:rPr>
        <w:t>有效期内的第二代《中华人民共和国残疾人证》</w:t>
      </w:r>
      <w:r>
        <w:rPr>
          <w:rFonts w:hint="eastAsia" w:ascii="仿宋_GB2312" w:eastAsia="仿宋_GB2312"/>
          <w:color w:val="auto"/>
          <w:sz w:val="32"/>
          <w:szCs w:val="32"/>
          <w:highlight w:val="none"/>
          <w:lang w:eastAsia="zh-CN"/>
        </w:rPr>
        <w:t>（或社保卡搭载的残疾人证</w:t>
      </w:r>
      <w:r>
        <w:rPr>
          <w:rFonts w:hint="eastAsia" w:ascii="仿宋_GB2312" w:eastAsia="仿宋_GB2312"/>
          <w:color w:val="auto"/>
          <w:sz w:val="32"/>
          <w:szCs w:val="32"/>
          <w:highlight w:val="none"/>
          <w:lang w:val="en-US" w:eastAsia="zh-CN"/>
        </w:rPr>
        <w:t>）</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eastAsia="仿宋_GB2312"/>
          <w:color w:val="auto"/>
          <w:sz w:val="32"/>
          <w:szCs w:val="32"/>
          <w:lang w:eastAsia="zh-CN"/>
        </w:rPr>
        <w:t>电子</w:t>
      </w:r>
      <w:r>
        <w:rPr>
          <w:rFonts w:hint="eastAsia" w:ascii="仿宋_GB2312" w:eastAsia="仿宋_GB2312"/>
          <w:color w:val="auto"/>
          <w:sz w:val="32"/>
          <w:szCs w:val="32"/>
        </w:rPr>
        <w:t>邮件须在</w:t>
      </w:r>
      <w:r>
        <w:rPr>
          <w:rFonts w:hint="eastAsia" w:ascii="仿宋_GB2312" w:hAnsi="仿宋" w:eastAsia="仿宋_GB2312"/>
          <w:color w:val="auto"/>
          <w:sz w:val="32"/>
          <w:szCs w:val="32"/>
          <w:highlight w:val="none"/>
          <w:u w:val="none"/>
          <w:lang w:val="en-US" w:eastAsia="zh-CN"/>
        </w:rPr>
        <w:t>7月12日</w:t>
      </w:r>
      <w:r>
        <w:rPr>
          <w:rFonts w:hint="eastAsia" w:ascii="仿宋_GB2312" w:hAnsi="仿宋" w:eastAsia="仿宋_GB2312"/>
          <w:color w:val="auto"/>
          <w:sz w:val="32"/>
          <w:szCs w:val="32"/>
          <w:highlight w:val="none"/>
          <w:u w:val="none"/>
        </w:rPr>
        <w:t>16:00</w:t>
      </w:r>
      <w:r>
        <w:rPr>
          <w:rFonts w:hint="eastAsia" w:ascii="仿宋_GB2312" w:eastAsia="仿宋_GB2312"/>
          <w:color w:val="auto"/>
          <w:sz w:val="32"/>
          <w:szCs w:val="32"/>
        </w:rPr>
        <w:t>前发送，以邮箱显示</w:t>
      </w:r>
      <w:r>
        <w:rPr>
          <w:rFonts w:hint="eastAsia" w:ascii="仿宋_GB2312" w:eastAsia="仿宋_GB2312"/>
          <w:color w:val="auto"/>
          <w:sz w:val="32"/>
          <w:szCs w:val="32"/>
          <w:lang w:eastAsia="zh-CN"/>
        </w:rPr>
        <w:t>接收</w:t>
      </w:r>
      <w:r>
        <w:rPr>
          <w:rFonts w:hint="eastAsia" w:ascii="仿宋_GB2312" w:eastAsia="仿宋_GB2312"/>
          <w:color w:val="auto"/>
          <w:sz w:val="32"/>
          <w:szCs w:val="32"/>
        </w:rPr>
        <w:t>时间为准。邮件发送成功后，</w:t>
      </w:r>
      <w:r>
        <w:rPr>
          <w:rFonts w:hint="eastAsia" w:ascii="仿宋_GB2312" w:eastAsia="仿宋_GB2312"/>
          <w:color w:val="auto"/>
          <w:sz w:val="32"/>
          <w:szCs w:val="32"/>
          <w:lang w:eastAsia="zh-CN"/>
        </w:rPr>
        <w:t>务必于当日工作时间内</w:t>
      </w:r>
      <w:r>
        <w:rPr>
          <w:rFonts w:hint="eastAsia" w:ascii="仿宋_GB2312" w:eastAsia="仿宋_GB2312"/>
          <w:color w:val="auto"/>
          <w:sz w:val="32"/>
          <w:szCs w:val="32"/>
        </w:rPr>
        <w:t>致电0535-</w:t>
      </w:r>
      <w:r>
        <w:rPr>
          <w:rFonts w:hint="eastAsia" w:ascii="仿宋_GB2312" w:eastAsia="仿宋_GB2312"/>
          <w:color w:val="auto"/>
          <w:sz w:val="32"/>
          <w:szCs w:val="32"/>
          <w:lang w:val="en-US" w:eastAsia="zh-CN"/>
        </w:rPr>
        <w:t>3376109</w:t>
      </w:r>
      <w:r>
        <w:rPr>
          <w:rFonts w:hint="eastAsia" w:ascii="仿宋_GB2312" w:eastAsia="仿宋_GB2312"/>
          <w:color w:val="auto"/>
          <w:sz w:val="32"/>
          <w:szCs w:val="32"/>
        </w:rPr>
        <w:t>确认邮件收到情况。免笔试考务费认定结果以电子邮件反馈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rPr>
        <w:t>农村特困大学生、城市低保人员</w:t>
      </w:r>
      <w:r>
        <w:rPr>
          <w:rFonts w:hint="eastAsia" w:ascii="仿宋_GB2312" w:hAnsi="仿宋_GB2312" w:eastAsia="仿宋_GB2312" w:cs="仿宋_GB2312"/>
          <w:color w:val="auto"/>
          <w:kern w:val="0"/>
          <w:sz w:val="32"/>
          <w:szCs w:val="32"/>
          <w:lang w:eastAsia="zh-CN"/>
        </w:rPr>
        <w:t>和残疾人</w:t>
      </w:r>
      <w:r>
        <w:rPr>
          <w:rFonts w:hint="eastAsia" w:ascii="仿宋_GB2312" w:hAnsi="仿宋_GB2312" w:eastAsia="仿宋_GB2312" w:cs="仿宋_GB2312"/>
          <w:color w:val="auto"/>
          <w:kern w:val="0"/>
          <w:sz w:val="32"/>
          <w:szCs w:val="32"/>
        </w:rPr>
        <w:t>如进入面试范围，在</w:t>
      </w:r>
      <w:r>
        <w:rPr>
          <w:rFonts w:hint="eastAsia" w:ascii="仿宋_GB2312" w:hAnsi="仿宋_GB2312" w:eastAsia="仿宋_GB2312" w:cs="仿宋_GB2312"/>
          <w:color w:val="auto"/>
          <w:kern w:val="0"/>
          <w:sz w:val="32"/>
          <w:szCs w:val="32"/>
          <w:lang w:eastAsia="zh-CN"/>
        </w:rPr>
        <w:t>面试前</w:t>
      </w:r>
      <w:r>
        <w:rPr>
          <w:rFonts w:hint="eastAsia" w:ascii="仿宋_GB2312" w:hAnsi="仿宋_GB2312" w:eastAsia="仿宋_GB2312" w:cs="仿宋_GB2312"/>
          <w:color w:val="auto"/>
          <w:kern w:val="0"/>
          <w:sz w:val="32"/>
          <w:szCs w:val="32"/>
        </w:rPr>
        <w:t>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21</w:t>
      </w:r>
      <w:r>
        <w:rPr>
          <w:rFonts w:hint="eastAsia" w:ascii="黑体" w:hAnsi="黑体" w:eastAsia="黑体" w:cs="黑体"/>
          <w:color w:val="auto"/>
          <w:kern w:val="0"/>
          <w:sz w:val="32"/>
          <w:szCs w:val="32"/>
          <w:highlight w:val="none"/>
        </w:rPr>
        <w:t>.如果银行端支付成功，查询</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可立即联系</w:t>
      </w:r>
      <w:r>
        <w:rPr>
          <w:rFonts w:hint="eastAsia" w:ascii="仿宋_GB2312" w:hAnsi="仿宋_GB2312" w:eastAsia="仿宋_GB2312" w:cs="仿宋_GB2312"/>
          <w:color w:val="auto"/>
          <w:kern w:val="0"/>
          <w:sz w:val="32"/>
          <w:szCs w:val="32"/>
          <w:highlight w:val="none"/>
          <w:u w:val="none"/>
          <w:lang w:val="en-US" w:eastAsia="zh-CN"/>
        </w:rPr>
        <w:t>0535-3376109</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rPr>
        <w:t>.应聘人员通过网上报名后，需要下载打印哪些材料？何时打印？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FF0000"/>
          <w:kern w:val="0"/>
          <w:sz w:val="32"/>
          <w:szCs w:val="32"/>
          <w:highlight w:val="none"/>
          <w:lang w:eastAsia="zh-CN"/>
        </w:rPr>
      </w:pPr>
      <w:r>
        <w:rPr>
          <w:rFonts w:hint="eastAsia" w:ascii="仿宋_GB2312" w:hAnsi="仿宋_GB2312" w:eastAsia="仿宋_GB2312" w:cs="仿宋_GB2312"/>
          <w:color w:val="auto"/>
          <w:kern w:val="0"/>
          <w:sz w:val="32"/>
          <w:szCs w:val="32"/>
          <w:highlight w:val="none"/>
        </w:rPr>
        <w:t>网上缴费成功后，报考参加统一笔试岗位的考生须于2020年7月2</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日9:00-</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日9:30登陆报名网站下载打印《栖霞市卫健系统部分事业单位公开招聘工作人员报名登记表》、《应聘事业单位工作人员诚信承诺书》（参加现场资格审查时使用）、笔试准考证。笔试准考证无需盖章。如果因疫情原因，打印准考证时间有调整，将在栖霞市人民政府网站发布通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报考不参加笔试类F岗位的人员，不需登陆报名系统下载打印，在简章附件中下载</w:t>
      </w:r>
      <w:r>
        <w:rPr>
          <w:rFonts w:hint="eastAsia" w:ascii="仿宋_GB2312" w:hAnsi="仿宋_GB2312" w:eastAsia="仿宋_GB2312" w:cs="仿宋_GB2312"/>
          <w:color w:val="auto"/>
          <w:kern w:val="0"/>
          <w:sz w:val="32"/>
          <w:szCs w:val="32"/>
          <w:highlight w:val="none"/>
          <w:lang w:val="en-US" w:eastAsia="zh-CN"/>
        </w:rPr>
        <w:t>附件3《单位同意报考证明信》、附件4《2020年栖霞市卫健系统不参加笔试类F岗位考生报名登记表》、附件5《诚信承诺书》按要求填写完整以备面试前现场资格审查即可。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23</w:t>
      </w:r>
      <w:r>
        <w:rPr>
          <w:rFonts w:hint="eastAsia" w:ascii="黑体" w:hAnsi="黑体" w:eastAsia="黑体" w:cs="黑体"/>
          <w:color w:val="auto"/>
          <w:kern w:val="0"/>
          <w:sz w:val="32"/>
          <w:szCs w:val="32"/>
          <w:highlight w:val="none"/>
        </w:rPr>
        <w:t>.报名结束后，面向服务基层项目人员招聘岗位核减的计划如何调整？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报考“面向服务基层项目人员”招聘岗位按岗位需求表中招聘单位先后顺序核减，核减的该单位计划调整到非定向招聘岗位（详见需求表）。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24</w:t>
      </w:r>
      <w:r>
        <w:rPr>
          <w:rFonts w:hint="eastAsia" w:ascii="黑体" w:hAnsi="黑体" w:eastAsia="黑体" w:cs="黑体"/>
          <w:color w:val="auto"/>
          <w:kern w:val="0"/>
          <w:sz w:val="32"/>
          <w:szCs w:val="32"/>
          <w:highlight w:val="none"/>
        </w:rPr>
        <w:t>.如何查询笔试成绩？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笔试结束后，笔试成绩在栖霞市人民政府网站（http://www.sdqixia.gov.cn/）查询。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进入面试范围人员名单在栖霞市人民政府网站公布。不参加笔试类F岗位，通过现场资格审查人员即为进入面试范围人员。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面</w:t>
      </w:r>
      <w:r>
        <w:rPr>
          <w:rFonts w:hint="eastAsia" w:ascii="仿宋_GB2312" w:hAnsi="仿宋_GB2312" w:eastAsia="仿宋_GB2312" w:cs="仿宋_GB2312"/>
          <w:color w:val="auto"/>
          <w:kern w:val="0"/>
          <w:sz w:val="32"/>
          <w:szCs w:val="32"/>
          <w:highlight w:val="none"/>
          <w:lang w:eastAsia="zh-CN"/>
        </w:rPr>
        <w:t>试前</w:t>
      </w:r>
      <w:r>
        <w:rPr>
          <w:rFonts w:hint="eastAsia" w:ascii="仿宋_GB2312" w:hAnsi="仿宋_GB2312" w:eastAsia="仿宋_GB2312" w:cs="仿宋_GB2312"/>
          <w:color w:val="auto"/>
          <w:kern w:val="0"/>
          <w:sz w:val="32"/>
          <w:szCs w:val="32"/>
          <w:highlight w:val="none"/>
        </w:rPr>
        <w:t>现场资格审查需要提交相关证明材料（均要求提供原件和复印件）、笔试准考证</w:t>
      </w:r>
      <w:r>
        <w:rPr>
          <w:rFonts w:hint="eastAsia" w:ascii="仿宋_GB2312" w:hAnsi="仿宋_GB2312" w:eastAsia="仿宋_GB2312" w:cs="仿宋_GB2312"/>
          <w:color w:val="auto"/>
          <w:kern w:val="0"/>
          <w:sz w:val="32"/>
          <w:szCs w:val="32"/>
          <w:highlight w:val="none"/>
          <w:lang w:eastAsia="zh-CN"/>
        </w:rPr>
        <w:t>（本项</w:t>
      </w:r>
      <w:bookmarkStart w:id="0" w:name="_GoBack"/>
      <w:bookmarkEnd w:id="0"/>
      <w:r>
        <w:rPr>
          <w:rFonts w:hint="eastAsia" w:ascii="仿宋_GB2312" w:hAnsi="仿宋_GB2312" w:eastAsia="仿宋_GB2312" w:cs="仿宋_GB2312"/>
          <w:color w:val="auto"/>
          <w:kern w:val="0"/>
          <w:sz w:val="32"/>
          <w:szCs w:val="32"/>
          <w:highlight w:val="none"/>
          <w:lang w:eastAsia="zh-CN"/>
        </w:rPr>
        <w:t>报考不参加笔试类</w:t>
      </w:r>
      <w:r>
        <w:rPr>
          <w:rFonts w:hint="eastAsia" w:ascii="仿宋_GB2312" w:hAnsi="仿宋_GB2312" w:eastAsia="仿宋_GB2312" w:cs="仿宋_GB2312"/>
          <w:color w:val="auto"/>
          <w:kern w:val="0"/>
          <w:sz w:val="32"/>
          <w:szCs w:val="32"/>
          <w:highlight w:val="none"/>
          <w:lang w:val="en-US" w:eastAsia="zh-CN"/>
        </w:rPr>
        <w:t>F岗位人员不需提供</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、填写完整的《</w:t>
      </w:r>
      <w:r>
        <w:rPr>
          <w:rFonts w:hint="eastAsia" w:ascii="仿宋_GB2312" w:hAnsi="仿宋_GB2312" w:eastAsia="仿宋_GB2312" w:cs="仿宋_GB2312"/>
          <w:color w:val="auto"/>
          <w:kern w:val="0"/>
          <w:sz w:val="32"/>
          <w:szCs w:val="32"/>
          <w:highlight w:val="none"/>
          <w:lang w:eastAsia="zh-CN"/>
        </w:rPr>
        <w:t>栖霞市卫健系统</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毕业当年就业主管机构签发的报到证、学历证书、学位证书、教育部学历证书电子注册备案表、身份证、户口簿（户籍证明）、与主管部门签订的聘用合同、单位同意报考证明信外，参加“三支一扶”计划项目的人员出具山东省“三支一扶”工作协调管理办公室签发的《招募通知书》和县以上组织、人社（人事）部门的考核材料；参加“大学生志愿服务西部计划”项目的人员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bCs/>
          <w:color w:val="auto"/>
          <w:kern w:val="0"/>
          <w:sz w:val="32"/>
          <w:szCs w:val="32"/>
        </w:rPr>
        <w:t>应届毕业生</w:t>
      </w:r>
      <w:r>
        <w:rPr>
          <w:rFonts w:hint="eastAsia" w:ascii="仿宋_GB2312" w:hAnsi="仿宋_GB2312" w:eastAsia="仿宋_GB2312" w:cs="仿宋_GB2312"/>
          <w:color w:val="auto"/>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w:t>
      </w:r>
      <w:r>
        <w:rPr>
          <w:rFonts w:hint="eastAsia" w:ascii="仿宋_GB2312" w:hAnsi="仿宋" w:eastAsia="仿宋_GB2312"/>
          <w:color w:val="auto"/>
          <w:sz w:val="32"/>
          <w:szCs w:val="32"/>
        </w:rPr>
        <w:t>2020年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日（含）之前</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30日及以前取得认证的个人书面承诺）、身份证，择业期（二年）内未落实工作单位的提供择业期（二年）内未落实工作单位的个人书面承诺书</w:t>
      </w:r>
      <w:r>
        <w:rPr>
          <w:rFonts w:hint="eastAsia" w:ascii="仿宋_GB2312" w:hAnsi="仿宋" w:eastAsia="仿宋_GB2312"/>
          <w:color w:val="auto"/>
          <w:sz w:val="32"/>
          <w:szCs w:val="32"/>
          <w:lang w:eastAsia="zh-CN"/>
        </w:rPr>
        <w:t>；参加基层服务项目人员提供参加相应项目及考核合格的证明材料和</w:t>
      </w:r>
      <w:r>
        <w:rPr>
          <w:rFonts w:ascii="仿宋_GB2312" w:hAnsi="Times New Roman" w:eastAsia="仿宋_GB2312"/>
          <w:color w:val="auto"/>
          <w:sz w:val="32"/>
          <w:szCs w:val="32"/>
        </w:rPr>
        <w:t>服务期满且考核合格后2年内未落实工作单位的</w:t>
      </w:r>
      <w:r>
        <w:rPr>
          <w:rFonts w:hint="eastAsia" w:ascii="仿宋_GB2312" w:hAnsi="仿宋" w:eastAsia="仿宋_GB2312"/>
          <w:color w:val="auto"/>
          <w:sz w:val="32"/>
          <w:szCs w:val="32"/>
        </w:rPr>
        <w:t>个人书面承诺书</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w:t>
      </w:r>
      <w:r>
        <w:rPr>
          <w:rFonts w:hint="eastAsia" w:ascii="仿宋_GB2312" w:hAnsi="仿宋_GB2312" w:eastAsia="仿宋_GB2312" w:cs="仿宋_GB2312"/>
          <w:b/>
          <w:bCs/>
          <w:color w:val="auto"/>
          <w:kern w:val="0"/>
          <w:sz w:val="32"/>
          <w:szCs w:val="32"/>
          <w:highlight w:val="none"/>
          <w:lang w:val="en-US" w:eastAsia="zh-CN"/>
        </w:rPr>
        <w:t>高等</w:t>
      </w:r>
      <w:r>
        <w:rPr>
          <w:rFonts w:hint="eastAsia" w:ascii="仿宋_GB2312" w:hAnsi="仿宋_GB2312" w:eastAsia="仿宋_GB2312" w:cs="仿宋_GB2312"/>
          <w:b/>
          <w:bCs/>
          <w:color w:val="auto"/>
          <w:kern w:val="0"/>
          <w:sz w:val="32"/>
          <w:szCs w:val="32"/>
          <w:highlight w:val="none"/>
        </w:rPr>
        <w:t>院校应届毕业生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w:t>
      </w:r>
      <w:r>
        <w:rPr>
          <w:rFonts w:hint="eastAsia" w:ascii="仿宋_GB2312" w:hAnsi="仿宋_GB2312" w:eastAsia="仿宋_GB2312" w:cs="仿宋_GB2312"/>
          <w:color w:val="auto"/>
          <w:kern w:val="0"/>
          <w:sz w:val="32"/>
          <w:szCs w:val="32"/>
          <w:highlight w:val="none"/>
          <w:lang w:val="en-US" w:eastAsia="zh-CN"/>
        </w:rPr>
        <w:t>提供签约</w:t>
      </w:r>
      <w:r>
        <w:rPr>
          <w:rFonts w:hint="eastAsia" w:ascii="仿宋_GB2312" w:hAnsi="仿宋_GB2312" w:eastAsia="仿宋_GB2312" w:cs="仿宋_GB2312"/>
          <w:color w:val="auto"/>
          <w:kern w:val="0"/>
          <w:sz w:val="32"/>
          <w:szCs w:val="32"/>
          <w:highlight w:val="none"/>
        </w:rPr>
        <w:t>单位出具</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单位同意报考证明信</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_GB2312" w:eastAsia="仿宋_GB2312" w:cs="仿宋_GB2312"/>
          <w:color w:val="auto"/>
          <w:kern w:val="0"/>
          <w:sz w:val="32"/>
          <w:szCs w:val="32"/>
          <w:highlight w:val="none"/>
          <w:lang w:eastAsia="zh-CN"/>
        </w:rPr>
        <w:t>、人事档案管理证明信</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lang w:eastAsia="zh-CN"/>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rPr>
        <w:t>其他</w:t>
      </w:r>
      <w:r>
        <w:rPr>
          <w:rFonts w:hint="eastAsia" w:ascii="仿宋_GB2312" w:hAnsi="仿宋_GB2312" w:eastAsia="仿宋_GB2312" w:cs="仿宋_GB2312"/>
          <w:b/>
          <w:bCs/>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color w:val="auto"/>
          <w:kern w:val="0"/>
          <w:sz w:val="32"/>
          <w:szCs w:val="32"/>
          <w:highlight w:val="none"/>
          <w:lang w:val="en-US" w:eastAsia="zh-CN"/>
        </w:rPr>
        <w:t>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实行</w:t>
      </w:r>
      <w:r>
        <w:rPr>
          <w:rFonts w:hint="eastAsia" w:ascii="仿宋_GB2312" w:hAnsi="仿宋_GB2312" w:eastAsia="仿宋_GB2312" w:cs="仿宋_GB2312"/>
          <w:color w:val="auto"/>
          <w:kern w:val="0"/>
          <w:sz w:val="32"/>
          <w:szCs w:val="32"/>
          <w:highlight w:val="none"/>
          <w:lang w:val="en-US" w:eastAsia="zh-CN"/>
        </w:rPr>
        <w:t>集体</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的，用人单位</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机构</w:t>
      </w:r>
      <w:r>
        <w:rPr>
          <w:rFonts w:hint="eastAsia" w:ascii="仿宋_GB2312" w:hAnsi="仿宋_GB2312" w:eastAsia="仿宋_GB2312" w:cs="仿宋_GB2312"/>
          <w:color w:val="auto"/>
          <w:kern w:val="0"/>
          <w:sz w:val="32"/>
          <w:szCs w:val="32"/>
          <w:highlight w:val="none"/>
          <w:lang w:val="en-US" w:eastAsia="zh-CN"/>
        </w:rPr>
        <w:t>均须盖章</w:t>
      </w:r>
      <w:r>
        <w:rPr>
          <w:rFonts w:hint="eastAsia" w:ascii="仿宋_GB2312" w:hAnsi="仿宋_GB2312" w:eastAsia="仿宋_GB2312" w:cs="仿宋_GB2312"/>
          <w:color w:val="auto"/>
          <w:kern w:val="0"/>
          <w:sz w:val="32"/>
          <w:szCs w:val="32"/>
          <w:highlight w:val="none"/>
        </w:rPr>
        <w:t>；实行个人人事代理的，由人事代理机构</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u w:val="none"/>
          <w:lang w:eastAsia="zh-CN"/>
        </w:rPr>
        <w:t>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w:t>
      </w:r>
      <w:r>
        <w:rPr>
          <w:rFonts w:hint="eastAsia" w:ascii="仿宋_GB2312" w:hAnsi="仿宋_GB2312" w:eastAsia="仿宋_GB2312" w:cs="仿宋_GB2312"/>
          <w:color w:val="auto"/>
          <w:kern w:val="0"/>
          <w:sz w:val="32"/>
          <w:szCs w:val="32"/>
          <w:highlight w:val="none"/>
          <w:lang w:val="en-US" w:eastAsia="zh-CN"/>
        </w:rPr>
        <w:t>相关</w:t>
      </w:r>
      <w:r>
        <w:rPr>
          <w:rFonts w:hint="eastAsia" w:ascii="仿宋_GB2312" w:hAnsi="仿宋_GB2312" w:eastAsia="仿宋_GB2312" w:cs="仿宋_GB2312"/>
          <w:color w:val="auto"/>
          <w:kern w:val="0"/>
          <w:sz w:val="32"/>
          <w:szCs w:val="32"/>
          <w:highlight w:val="none"/>
        </w:rPr>
        <w:t>证明，研究生毕业生的本科学历、学位证书，专业技术资格证书或有关资格证书等。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u w:val="none"/>
          <w:lang w:val="en-US" w:eastAsia="zh-CN"/>
        </w:rPr>
        <w:t>台湾居民</w:t>
      </w:r>
      <w:r>
        <w:rPr>
          <w:rFonts w:hint="eastAsia" w:ascii="仿宋_GB2312" w:hAnsi="仿宋_GB2312" w:eastAsia="仿宋_GB2312" w:cs="仿宋_GB2312"/>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海外留学人员须委托</w:t>
      </w:r>
      <w:r>
        <w:rPr>
          <w:rFonts w:hint="eastAsia" w:ascii="仿宋_GB2312" w:hAnsi="仿宋_GB2312" w:eastAsia="仿宋_GB2312" w:cs="仿宋_GB2312"/>
          <w:color w:val="auto"/>
          <w:kern w:val="0"/>
          <w:sz w:val="32"/>
          <w:szCs w:val="32"/>
          <w:highlight w:val="none"/>
          <w:u w:val="none"/>
          <w:lang w:val="en-US" w:eastAsia="zh-CN"/>
        </w:rPr>
        <w:t>有资质的正规</w:t>
      </w:r>
      <w:r>
        <w:rPr>
          <w:rFonts w:hint="eastAsia" w:ascii="仿宋_GB2312" w:hAnsi="仿宋_GB2312" w:eastAsia="仿宋_GB2312" w:cs="仿宋_GB2312"/>
          <w:color w:val="auto"/>
          <w:kern w:val="0"/>
          <w:sz w:val="32"/>
          <w:szCs w:val="32"/>
          <w:highlight w:val="none"/>
          <w:u w:val="none"/>
        </w:rPr>
        <w:t>翻译中心</w:t>
      </w:r>
      <w:r>
        <w:rPr>
          <w:rFonts w:hint="eastAsia" w:ascii="仿宋_GB2312" w:hAnsi="仿宋_GB2312" w:eastAsia="仿宋_GB2312" w:cs="仿宋_GB2312"/>
          <w:color w:val="auto"/>
          <w:kern w:val="0"/>
          <w:sz w:val="32"/>
          <w:szCs w:val="32"/>
          <w:highlight w:val="none"/>
        </w:rPr>
        <w:t>，分别将所学课程、毕业论文、专业介绍或能够证明专业研究方向的有关外文资料翻译成中文并加盖印章后，作为“专业研究方向证明”参加</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30.哪些岗位对应聘人员的专业研究方向有要求？岗位对专业研究方向有要求的，应聘人员现场资格审查时需要注意什么？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招聘岗位需求表》“专业要求”栏中专业后面有括号的，括号内的内容即为专业研究方向要求，如某医院医学影像岗位，专业要求“医学影像（放射诊断方向）”,“放射诊断方向”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应聘具有专业方向要求岗位的人员，在现场资格审查时须提供学习成绩单复印件和专业研究方向证明。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31.现场资格审查时，未能在规定时间内提交齐全指定材料，可否延期补交有关材料？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现场资格审查提交材料不全的，须在现场资格审查后第二天17:00前提交。单位同意报考证明信需按附件3样式提供，因故不能在现场资格审查时提供的，也可在面试后第二个工作日17:00前提供。未在规定时间内提交有关材料、证明的，视为弃权。</w:t>
      </w:r>
      <w:r>
        <w:rPr>
          <w:rFonts w:hint="eastAsia" w:ascii="仿宋_GB2312" w:hAnsi="仿宋" w:eastAsia="仿宋_GB2312"/>
          <w:color w:val="auto"/>
          <w:sz w:val="32"/>
          <w:szCs w:val="32"/>
          <w:highlight w:val="none"/>
          <w:lang w:eastAsia="zh-CN"/>
        </w:rPr>
        <w:t>受疫情影响无法按时提交的，经招聘单位主管部门研究同意，可适当延期或先提交电子版证明材料。</w:t>
      </w:r>
      <w:r>
        <w:rPr>
          <w:rFonts w:hint="eastAsia" w:ascii="仿宋_GB2312" w:hAnsi="仿宋_GB2312" w:eastAsia="仿宋_GB2312" w:cs="仿宋_GB2312"/>
          <w:color w:val="auto"/>
          <w:kern w:val="0"/>
          <w:sz w:val="32"/>
          <w:szCs w:val="32"/>
          <w:highlight w:val="none"/>
          <w:lang w:val="en-US" w:eastAsia="zh-CN"/>
        </w:rPr>
        <w:t>经审查不具备报考条件的，取消其考试资格。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32.是否实行试用期？最低服务年限是多少？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招聘单位按规定与受聘人员签订聘用合同，实行试用期制度，约定最低服务年限为5年（含试用期），试用期不合格的解除聘用合同。</w:t>
      </w:r>
    </w:p>
    <w:p>
      <w:pPr>
        <w:widowControl/>
        <w:spacing w:line="384"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.本次招聘哪些单位聘用人员属于控制总量内人员？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根据山东省机构编制委员会办公室、山东省人力资源和社会保障厅《关于公立医院人员控制总量备案有关事项的通知》（鲁编办〔2016〕28号）等规定，新进入公立医院（栖霞市人民医院、栖霞市中医医院、烟台桃村中心医院）的人员，属于控制总量内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34</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35</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highlight w:val="none"/>
          <w:lang w:eastAsia="zh-CN"/>
        </w:rPr>
        <w:t>招聘单位主管部门</w:t>
      </w:r>
      <w:r>
        <w:rPr>
          <w:rFonts w:hint="eastAsia" w:ascii="仿宋_GB2312" w:hAnsi="仿宋_GB2312" w:eastAsia="仿宋_GB2312" w:cs="仿宋_GB2312"/>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36.</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007EA2"/>
    <w:rsid w:val="022A3860"/>
    <w:rsid w:val="02FB1CF4"/>
    <w:rsid w:val="030B01BE"/>
    <w:rsid w:val="03CE7FD8"/>
    <w:rsid w:val="03D704F8"/>
    <w:rsid w:val="04596F89"/>
    <w:rsid w:val="049A0462"/>
    <w:rsid w:val="06752BEF"/>
    <w:rsid w:val="06F673EC"/>
    <w:rsid w:val="072C54B5"/>
    <w:rsid w:val="075D0BD8"/>
    <w:rsid w:val="07F41D01"/>
    <w:rsid w:val="07F95166"/>
    <w:rsid w:val="08A84167"/>
    <w:rsid w:val="08B84F7F"/>
    <w:rsid w:val="08DC6E53"/>
    <w:rsid w:val="09210335"/>
    <w:rsid w:val="094507DF"/>
    <w:rsid w:val="0A4418C5"/>
    <w:rsid w:val="0A4B1F06"/>
    <w:rsid w:val="0A556F03"/>
    <w:rsid w:val="0AC33D82"/>
    <w:rsid w:val="0AEE6748"/>
    <w:rsid w:val="0BC12120"/>
    <w:rsid w:val="0BE623D6"/>
    <w:rsid w:val="0C522923"/>
    <w:rsid w:val="0C8D2089"/>
    <w:rsid w:val="0C8E5D60"/>
    <w:rsid w:val="0D382693"/>
    <w:rsid w:val="0D7250C2"/>
    <w:rsid w:val="0DCA075E"/>
    <w:rsid w:val="0DFC4917"/>
    <w:rsid w:val="0E190EEF"/>
    <w:rsid w:val="0E336714"/>
    <w:rsid w:val="0E3429A3"/>
    <w:rsid w:val="0ED1365C"/>
    <w:rsid w:val="0F5548F2"/>
    <w:rsid w:val="0F5659CA"/>
    <w:rsid w:val="0F685B0C"/>
    <w:rsid w:val="0F81740A"/>
    <w:rsid w:val="0FE36E55"/>
    <w:rsid w:val="106349DE"/>
    <w:rsid w:val="10ED630E"/>
    <w:rsid w:val="114442FF"/>
    <w:rsid w:val="12502D4F"/>
    <w:rsid w:val="12602666"/>
    <w:rsid w:val="13EE295E"/>
    <w:rsid w:val="14C912DB"/>
    <w:rsid w:val="14DD7CD5"/>
    <w:rsid w:val="151549A6"/>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BBC68F9"/>
    <w:rsid w:val="1BE53BEB"/>
    <w:rsid w:val="1CE15BA0"/>
    <w:rsid w:val="1D0769D6"/>
    <w:rsid w:val="1D6C1D80"/>
    <w:rsid w:val="1D860450"/>
    <w:rsid w:val="1DE419E2"/>
    <w:rsid w:val="1E231823"/>
    <w:rsid w:val="1E337263"/>
    <w:rsid w:val="1E5D6D6A"/>
    <w:rsid w:val="1EFF0BA6"/>
    <w:rsid w:val="1F4417CF"/>
    <w:rsid w:val="1FEE1CEB"/>
    <w:rsid w:val="21074221"/>
    <w:rsid w:val="21F25AB2"/>
    <w:rsid w:val="22B031F9"/>
    <w:rsid w:val="23A54055"/>
    <w:rsid w:val="23C352FC"/>
    <w:rsid w:val="23CB5211"/>
    <w:rsid w:val="240D3B86"/>
    <w:rsid w:val="247E4123"/>
    <w:rsid w:val="25872AD7"/>
    <w:rsid w:val="259626E1"/>
    <w:rsid w:val="260E4D17"/>
    <w:rsid w:val="26311C91"/>
    <w:rsid w:val="26937BED"/>
    <w:rsid w:val="27022210"/>
    <w:rsid w:val="2738777A"/>
    <w:rsid w:val="27F0492E"/>
    <w:rsid w:val="287F3D60"/>
    <w:rsid w:val="288560D2"/>
    <w:rsid w:val="29256FBF"/>
    <w:rsid w:val="29DF5135"/>
    <w:rsid w:val="2AC85CFB"/>
    <w:rsid w:val="2B190F34"/>
    <w:rsid w:val="2B5302D4"/>
    <w:rsid w:val="2B8D29F9"/>
    <w:rsid w:val="2CDF2153"/>
    <w:rsid w:val="2F3562A2"/>
    <w:rsid w:val="2FB53650"/>
    <w:rsid w:val="2FC05DB1"/>
    <w:rsid w:val="2FCF0774"/>
    <w:rsid w:val="3019771C"/>
    <w:rsid w:val="304302F4"/>
    <w:rsid w:val="30491239"/>
    <w:rsid w:val="304C7B99"/>
    <w:rsid w:val="30B17906"/>
    <w:rsid w:val="30BD0C63"/>
    <w:rsid w:val="30E57026"/>
    <w:rsid w:val="32267206"/>
    <w:rsid w:val="32442721"/>
    <w:rsid w:val="32460F31"/>
    <w:rsid w:val="32A4559B"/>
    <w:rsid w:val="32A92634"/>
    <w:rsid w:val="337F6ABC"/>
    <w:rsid w:val="34186C96"/>
    <w:rsid w:val="34204A61"/>
    <w:rsid w:val="3546005F"/>
    <w:rsid w:val="3577490E"/>
    <w:rsid w:val="35D1009A"/>
    <w:rsid w:val="35DD2E71"/>
    <w:rsid w:val="361C291B"/>
    <w:rsid w:val="363C6A62"/>
    <w:rsid w:val="368C5CF6"/>
    <w:rsid w:val="37B13752"/>
    <w:rsid w:val="37D333EE"/>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045C8"/>
    <w:rsid w:val="402C1CB4"/>
    <w:rsid w:val="402E3C90"/>
    <w:rsid w:val="404566D4"/>
    <w:rsid w:val="40464396"/>
    <w:rsid w:val="40827A89"/>
    <w:rsid w:val="40B407D4"/>
    <w:rsid w:val="40F05CAC"/>
    <w:rsid w:val="41357AB7"/>
    <w:rsid w:val="41474410"/>
    <w:rsid w:val="419C6AEE"/>
    <w:rsid w:val="41CE02FD"/>
    <w:rsid w:val="41DE75ED"/>
    <w:rsid w:val="41FF0ECA"/>
    <w:rsid w:val="431721E8"/>
    <w:rsid w:val="43291D4C"/>
    <w:rsid w:val="4345174B"/>
    <w:rsid w:val="434A29BF"/>
    <w:rsid w:val="43B050B3"/>
    <w:rsid w:val="44185513"/>
    <w:rsid w:val="44574575"/>
    <w:rsid w:val="455331DD"/>
    <w:rsid w:val="456838D2"/>
    <w:rsid w:val="46BE199C"/>
    <w:rsid w:val="477D44E0"/>
    <w:rsid w:val="47A42FFE"/>
    <w:rsid w:val="483E6183"/>
    <w:rsid w:val="48EB2E13"/>
    <w:rsid w:val="49F713F7"/>
    <w:rsid w:val="4AAF4320"/>
    <w:rsid w:val="4AE853D9"/>
    <w:rsid w:val="4B1F7952"/>
    <w:rsid w:val="4B407B15"/>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1F950FE"/>
    <w:rsid w:val="520E71A8"/>
    <w:rsid w:val="52454B2B"/>
    <w:rsid w:val="52A915EC"/>
    <w:rsid w:val="52C16C92"/>
    <w:rsid w:val="534F34E9"/>
    <w:rsid w:val="53607C34"/>
    <w:rsid w:val="53C4504B"/>
    <w:rsid w:val="548C17FB"/>
    <w:rsid w:val="54CA5F4A"/>
    <w:rsid w:val="54D004CC"/>
    <w:rsid w:val="54ED68EA"/>
    <w:rsid w:val="550B1FA1"/>
    <w:rsid w:val="5517497E"/>
    <w:rsid w:val="55232955"/>
    <w:rsid w:val="55DA2288"/>
    <w:rsid w:val="56B413EE"/>
    <w:rsid w:val="56BB1E97"/>
    <w:rsid w:val="56D4672E"/>
    <w:rsid w:val="57735EAE"/>
    <w:rsid w:val="57BB5C78"/>
    <w:rsid w:val="584B5AA9"/>
    <w:rsid w:val="58AC2C04"/>
    <w:rsid w:val="59225AA9"/>
    <w:rsid w:val="59896920"/>
    <w:rsid w:val="599D2394"/>
    <w:rsid w:val="59A61476"/>
    <w:rsid w:val="59E873E2"/>
    <w:rsid w:val="5A310FEB"/>
    <w:rsid w:val="5A4B7F4F"/>
    <w:rsid w:val="5AC323C1"/>
    <w:rsid w:val="5B443328"/>
    <w:rsid w:val="5B5E79A1"/>
    <w:rsid w:val="5C98720C"/>
    <w:rsid w:val="5CB16495"/>
    <w:rsid w:val="5CDD13AF"/>
    <w:rsid w:val="5DCD57EB"/>
    <w:rsid w:val="5DFD39B1"/>
    <w:rsid w:val="5E6078BE"/>
    <w:rsid w:val="5F2C6543"/>
    <w:rsid w:val="5F5670FD"/>
    <w:rsid w:val="5F844081"/>
    <w:rsid w:val="60036B14"/>
    <w:rsid w:val="604D15C8"/>
    <w:rsid w:val="605B3FBE"/>
    <w:rsid w:val="60D33714"/>
    <w:rsid w:val="61433BBC"/>
    <w:rsid w:val="61E42AAF"/>
    <w:rsid w:val="62BC0544"/>
    <w:rsid w:val="62E07E00"/>
    <w:rsid w:val="634444C9"/>
    <w:rsid w:val="63576329"/>
    <w:rsid w:val="63677BA0"/>
    <w:rsid w:val="64450930"/>
    <w:rsid w:val="646A7CFB"/>
    <w:rsid w:val="6539216D"/>
    <w:rsid w:val="65640C52"/>
    <w:rsid w:val="65B7255F"/>
    <w:rsid w:val="65D404B8"/>
    <w:rsid w:val="668D572F"/>
    <w:rsid w:val="66AC43D7"/>
    <w:rsid w:val="66CE54C6"/>
    <w:rsid w:val="678A5D04"/>
    <w:rsid w:val="67AE3358"/>
    <w:rsid w:val="683B22B2"/>
    <w:rsid w:val="68F23010"/>
    <w:rsid w:val="690510B9"/>
    <w:rsid w:val="69BB1A5C"/>
    <w:rsid w:val="69E84A00"/>
    <w:rsid w:val="6AB925FA"/>
    <w:rsid w:val="6B521BA0"/>
    <w:rsid w:val="6B783AA1"/>
    <w:rsid w:val="6CB33E68"/>
    <w:rsid w:val="6CDB09E2"/>
    <w:rsid w:val="6CDB2F5E"/>
    <w:rsid w:val="6D8F1832"/>
    <w:rsid w:val="708A387C"/>
    <w:rsid w:val="710A19C3"/>
    <w:rsid w:val="713066DB"/>
    <w:rsid w:val="72426071"/>
    <w:rsid w:val="726E5413"/>
    <w:rsid w:val="732E30D0"/>
    <w:rsid w:val="73760711"/>
    <w:rsid w:val="73950812"/>
    <w:rsid w:val="73BD3C96"/>
    <w:rsid w:val="746B7EE5"/>
    <w:rsid w:val="75267FA8"/>
    <w:rsid w:val="753E745A"/>
    <w:rsid w:val="7591021F"/>
    <w:rsid w:val="75A72685"/>
    <w:rsid w:val="763657F5"/>
    <w:rsid w:val="766D6462"/>
    <w:rsid w:val="76741426"/>
    <w:rsid w:val="774246AA"/>
    <w:rsid w:val="77B06BAF"/>
    <w:rsid w:val="78AC63C3"/>
    <w:rsid w:val="78CD4F0A"/>
    <w:rsid w:val="78DD2365"/>
    <w:rsid w:val="797314CA"/>
    <w:rsid w:val="79C34880"/>
    <w:rsid w:val="79DE0D6E"/>
    <w:rsid w:val="7AD64B52"/>
    <w:rsid w:val="7AF844D2"/>
    <w:rsid w:val="7B33781A"/>
    <w:rsid w:val="7B924AC2"/>
    <w:rsid w:val="7BC70B85"/>
    <w:rsid w:val="7BDB5AA3"/>
    <w:rsid w:val="7C027A83"/>
    <w:rsid w:val="7D596D3C"/>
    <w:rsid w:val="7DDC40F5"/>
    <w:rsid w:val="7E0544B5"/>
    <w:rsid w:val="7EDB7F96"/>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6</TotalTime>
  <ScaleCrop>false</ScaleCrop>
  <LinksUpToDate>false</LinksUpToDate>
  <CharactersWithSpaces>7580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姜文成</cp:lastModifiedBy>
  <cp:lastPrinted>2020-06-05T07:10:00Z</cp:lastPrinted>
  <dcterms:modified xsi:type="dcterms:W3CDTF">2020-06-28T03:22:12Z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