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附件1</w:t>
      </w:r>
    </w:p>
    <w:p>
      <w:pPr>
        <w:spacing w:line="560" w:lineRule="exact"/>
        <w:jc w:val="left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石柱县2020年三季度公开招聘医学类专业技术人才岗位一览表</w:t>
      </w:r>
    </w:p>
    <w:tbl>
      <w:tblPr>
        <w:tblStyle w:val="4"/>
        <w:tblpPr w:leftFromText="180" w:rightFromText="180" w:vertAnchor="page" w:horzAnchor="margin" w:tblpX="-25" w:tblpY="2791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64"/>
        <w:gridCol w:w="1239"/>
        <w:gridCol w:w="1170"/>
        <w:gridCol w:w="1134"/>
        <w:gridCol w:w="709"/>
        <w:gridCol w:w="1276"/>
        <w:gridCol w:w="3260"/>
        <w:gridCol w:w="709"/>
        <w:gridCol w:w="992"/>
        <w:gridCol w:w="851"/>
        <w:gridCol w:w="709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序号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名额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笔试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面试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（学位）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专业 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综合</w:t>
            </w:r>
          </w:p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</w:rPr>
              <w:t>面试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县卫生健康委</w:t>
            </w: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县人民医院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内科岗1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专技12级以上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全日制本科以上学历并取得相应学位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研究生：内科学、老年医学、儿科学、肿瘤学、神经病学、急诊医学                          本科：</w:t>
            </w: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35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周岁及以下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非应届高校毕业生需取得执业医师资格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结构化面试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内科岗2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研究生：内科学、老年医学、儿科学、肿瘤学、神经病学、急诊医学                          本科：</w:t>
            </w: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仅限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2020年应届毕业生报考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外科岗1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研究生：外科学、眼科学、急诊医学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、眼视光医学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非应届高校毕业生需取得执业医师资格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外科岗2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研究生：外科学、眼科学、急诊医学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</w:t>
            </w: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、眼视光医学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仅限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2020年应届毕业生报考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妇产科岗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研究生：外科学、妇产科学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本科：临床医学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非应届高校毕业生需取得执业医师资格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儿科岗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研究生：儿科学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本科：临床医学、儿科医学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输血岗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研究生：临床检验诊断学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本科：临床医学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感控岗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研究生：公共卫生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本科：预防医学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卫生管理岗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社会医学与卫生事业管理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本科：公共事业管理、</w:t>
            </w: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公共卫生管理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卫生事业管理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kern w:val="0"/>
                <w:sz w:val="18"/>
                <w:szCs w:val="18"/>
              </w:rPr>
              <w:t>护理岗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研究生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学历并取得相应学位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护理学、护理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取得护士资格证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县卫生健康委</w:t>
            </w: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中医岗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12级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研究生：中医内科学、中医儿科学、中西医结合临床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本科：中西医临床医学、中医学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取得规范化培训合格证书者笔试面试后总分加5分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口腔岗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仅限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2020年应届毕业生报考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口腔综合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临床岗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研究生：外科学、内科学、急诊医学、儿科学、麻醉学、眼科学、耳鼻咽喉科学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 xml:space="preserve"> 本科：临床医学、儿科医学、麻醉学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取得规范化培训合格证书者笔试面试后总分加5分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B超岗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 xml:space="preserve">研究生：影像医学与核医学      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本科：医学影像学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医学影像诊断学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针灸岗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针灸学、针灸推拿学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针灸学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县疾病预防控制中心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疾控岗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专技12级以上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全日制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本科以上学历并取得相应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研究生：流行病与卫生统计学、劳动卫生与环境卫生学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 xml:space="preserve">本科：预防医学     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仅限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2020年应届毕业生报考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县妇幼保健计划生育服务中心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临床岗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级以上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全日制普通高校本科以上学历并取得相应学位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研究生:内科学、儿科学、妇产科学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本科：临床医学、儿科医学、临床医学（妇产科方向）、临床医学（儿科方向）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取得执业医师资格者学历可放宽至全日制大专以上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18</w:t>
            </w:r>
          </w:p>
        </w:tc>
        <w:tc>
          <w:tcPr>
            <w:tcW w:w="6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公卫岗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研究生：</w:t>
            </w: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社会医学与卫生事业管理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本科：公共事业管理、卫生信息管理、公共卫生管理、卫生管理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  <w:t>仅限</w:t>
            </w: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2020年应届毕业生报考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18"/>
                <w:szCs w:val="18"/>
              </w:rPr>
              <w:t>卫生事业管理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eastAsia="方正小标宋_GBK"/>
          <w:sz w:val="44"/>
          <w:szCs w:val="44"/>
        </w:rPr>
      </w:pPr>
    </w:p>
    <w:sectPr>
      <w:pgSz w:w="16838" w:h="11906" w:orient="landscape"/>
      <w:pgMar w:top="680" w:right="1440" w:bottom="6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E96"/>
    <w:rsid w:val="00011C3B"/>
    <w:rsid w:val="00054588"/>
    <w:rsid w:val="000946F5"/>
    <w:rsid w:val="000A20A9"/>
    <w:rsid w:val="000D65E2"/>
    <w:rsid w:val="000F7994"/>
    <w:rsid w:val="001571FC"/>
    <w:rsid w:val="00174EEA"/>
    <w:rsid w:val="00192909"/>
    <w:rsid w:val="00197C18"/>
    <w:rsid w:val="001D22DF"/>
    <w:rsid w:val="00233959"/>
    <w:rsid w:val="00242F7C"/>
    <w:rsid w:val="0027273A"/>
    <w:rsid w:val="00296542"/>
    <w:rsid w:val="002C39D5"/>
    <w:rsid w:val="002D6F37"/>
    <w:rsid w:val="002E48B6"/>
    <w:rsid w:val="002F662D"/>
    <w:rsid w:val="00323FF0"/>
    <w:rsid w:val="003271B0"/>
    <w:rsid w:val="00363066"/>
    <w:rsid w:val="003821E6"/>
    <w:rsid w:val="00383925"/>
    <w:rsid w:val="00395600"/>
    <w:rsid w:val="003A7758"/>
    <w:rsid w:val="003E0829"/>
    <w:rsid w:val="00425621"/>
    <w:rsid w:val="00452E96"/>
    <w:rsid w:val="004774C0"/>
    <w:rsid w:val="004775AD"/>
    <w:rsid w:val="00481F26"/>
    <w:rsid w:val="004B2EF8"/>
    <w:rsid w:val="004D4018"/>
    <w:rsid w:val="005407E3"/>
    <w:rsid w:val="005419DE"/>
    <w:rsid w:val="005870A9"/>
    <w:rsid w:val="00587321"/>
    <w:rsid w:val="005B3D5F"/>
    <w:rsid w:val="00661629"/>
    <w:rsid w:val="006616C3"/>
    <w:rsid w:val="00691B08"/>
    <w:rsid w:val="00694A2E"/>
    <w:rsid w:val="006B25D4"/>
    <w:rsid w:val="00705563"/>
    <w:rsid w:val="007101A7"/>
    <w:rsid w:val="0073663F"/>
    <w:rsid w:val="00752085"/>
    <w:rsid w:val="007776FD"/>
    <w:rsid w:val="007A7304"/>
    <w:rsid w:val="007D5EDE"/>
    <w:rsid w:val="007F5FC3"/>
    <w:rsid w:val="00832055"/>
    <w:rsid w:val="0083311E"/>
    <w:rsid w:val="00872675"/>
    <w:rsid w:val="00884ABB"/>
    <w:rsid w:val="00885F8F"/>
    <w:rsid w:val="0089402D"/>
    <w:rsid w:val="008A4C4A"/>
    <w:rsid w:val="008B13BA"/>
    <w:rsid w:val="008D1AB9"/>
    <w:rsid w:val="00921429"/>
    <w:rsid w:val="00970A88"/>
    <w:rsid w:val="009774D9"/>
    <w:rsid w:val="009B54EC"/>
    <w:rsid w:val="009C6BFC"/>
    <w:rsid w:val="009E32A8"/>
    <w:rsid w:val="00A0347B"/>
    <w:rsid w:val="00A477DF"/>
    <w:rsid w:val="00A74EAC"/>
    <w:rsid w:val="00AA6764"/>
    <w:rsid w:val="00B269ED"/>
    <w:rsid w:val="00B41668"/>
    <w:rsid w:val="00BB0972"/>
    <w:rsid w:val="00BB6377"/>
    <w:rsid w:val="00BC59F0"/>
    <w:rsid w:val="00BC5AE6"/>
    <w:rsid w:val="00BF61F9"/>
    <w:rsid w:val="00C01192"/>
    <w:rsid w:val="00C37DF2"/>
    <w:rsid w:val="00C94B6A"/>
    <w:rsid w:val="00CB4B87"/>
    <w:rsid w:val="00CC3749"/>
    <w:rsid w:val="00CD3997"/>
    <w:rsid w:val="00CD4AA1"/>
    <w:rsid w:val="00D00F01"/>
    <w:rsid w:val="00D2736C"/>
    <w:rsid w:val="00D52F5D"/>
    <w:rsid w:val="00D607D2"/>
    <w:rsid w:val="00D640FE"/>
    <w:rsid w:val="00D677E7"/>
    <w:rsid w:val="00DA1581"/>
    <w:rsid w:val="00DA1C08"/>
    <w:rsid w:val="00DA693F"/>
    <w:rsid w:val="00DF0394"/>
    <w:rsid w:val="00DF331D"/>
    <w:rsid w:val="00E01126"/>
    <w:rsid w:val="00E95D56"/>
    <w:rsid w:val="00EC79B8"/>
    <w:rsid w:val="00F06E84"/>
    <w:rsid w:val="00F26247"/>
    <w:rsid w:val="00F36BCB"/>
    <w:rsid w:val="00F36E93"/>
    <w:rsid w:val="00F479F9"/>
    <w:rsid w:val="00F82F71"/>
    <w:rsid w:val="00F86F6A"/>
    <w:rsid w:val="00F90AA5"/>
    <w:rsid w:val="00FE570D"/>
    <w:rsid w:val="16B271CE"/>
    <w:rsid w:val="25DF5797"/>
    <w:rsid w:val="4A261758"/>
    <w:rsid w:val="500741F5"/>
    <w:rsid w:val="78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223</Words>
  <Characters>1276</Characters>
  <Lines>10</Lines>
  <Paragraphs>2</Paragraphs>
  <TotalTime>56</TotalTime>
  <ScaleCrop>false</ScaleCrop>
  <LinksUpToDate>false</LinksUpToDate>
  <CharactersWithSpaces>1497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2020-06-17T01:26:00Z</dcterms:created>
  <dc:creator>崔艳琼</dc:creator>
  <cp:lastModifiedBy>Administrator</cp:lastModifiedBy>
  <cp:lastPrinted>2020-06-24T03:11:00Z</cp:lastPrinted>
  <dcterms:modified xsi:type="dcterms:W3CDTF">2020-06-24T07:44:05Z</dcterms:modified>
  <cp:revision>283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