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F05B4D" w:rsidRDefault="00F05B4D" w:rsidP="00F05B4D">
      <w:pPr>
        <w:ind w:firstLine="643"/>
        <w:jc w:val="center"/>
        <w:rPr>
          <w:rFonts w:ascii="方正小标宋简体" w:eastAsia="方正小标宋简体" w:hAnsi="Arial" w:cs="Arial" w:hint="eastAsia"/>
          <w:color w:val="000000"/>
          <w:kern w:val="0"/>
          <w:sz w:val="32"/>
          <w:szCs w:val="32"/>
        </w:rPr>
      </w:pPr>
      <w:r w:rsidRPr="00F05B4D">
        <w:rPr>
          <w:rStyle w:val="a3"/>
          <w:rFonts w:ascii="Tahoma" w:hAnsi="Tahoma" w:cs="Tahoma"/>
          <w:color w:val="000000"/>
          <w:sz w:val="32"/>
          <w:szCs w:val="32"/>
        </w:rPr>
        <w:t>教育部</w:t>
      </w:r>
      <w:r w:rsidRPr="00F05B4D">
        <w:rPr>
          <w:rStyle w:val="a3"/>
          <w:rFonts w:ascii="Tahoma" w:hAnsi="Tahoma" w:cs="Tahoma"/>
          <w:color w:val="000000"/>
          <w:sz w:val="32"/>
          <w:szCs w:val="32"/>
        </w:rPr>
        <w:t>2020</w:t>
      </w:r>
      <w:r w:rsidRPr="00F05B4D">
        <w:rPr>
          <w:rStyle w:val="a3"/>
          <w:rFonts w:ascii="Tahoma" w:hAnsi="Tahoma" w:cs="Tahoma"/>
          <w:color w:val="000000"/>
          <w:sz w:val="32"/>
          <w:szCs w:val="32"/>
        </w:rPr>
        <w:t>年度考试录用公务员面试名单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82"/>
        <w:gridCol w:w="1039"/>
        <w:gridCol w:w="2311"/>
        <w:gridCol w:w="1394"/>
        <w:gridCol w:w="1134"/>
        <w:gridCol w:w="766"/>
      </w:tblGrid>
      <w:tr w:rsidR="00F05B4D" w:rsidRPr="00F05B4D" w:rsidTr="00F05B4D">
        <w:trPr>
          <w:trHeight w:val="640"/>
        </w:trPr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442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用人司局</w:t>
            </w:r>
          </w:p>
        </w:tc>
        <w:tc>
          <w:tcPr>
            <w:tcW w:w="8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最低面试</w:t>
            </w:r>
            <w:r w:rsidRPr="00F05B4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br/>
              <w:t>分数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105111064100821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杨灵飞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105111064203123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席中海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105111073900802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赵晓丹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105111122502416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陈玉菡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105132010503003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孙潇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105132010604303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陈晨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105132100100517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陈晨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105136070101728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高一伟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105137060102125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郝文祥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105137080104427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耿向楠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200110001001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105111024101109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蔡晓丹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105111028501630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张宝文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105111100302023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袁泽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105133020200927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吴颖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105137010701301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侯文雪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lastRenderedPageBreak/>
              <w:t>105111074701129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徐涛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105112010601218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覃子轩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105132010601224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吕晓婧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105137010400429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韩杨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105137030101821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付翠翠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200110002002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105111020300714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程鑫华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105111020301022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105111064102826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王乔姝怡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105111064203527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赵丹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105111067701117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王健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105111122502309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刘纯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105112010701805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张玮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105134010801006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孙逸夫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105137020200114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张圣雪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105144020202309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强劲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200110003001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105111024501401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105111067701311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李梦漪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lastRenderedPageBreak/>
              <w:t>105111100202126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4"/>
                <w:szCs w:val="24"/>
              </w:rPr>
              <w:t>韩玉蕾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105121150101325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陈轶楠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105137030200410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李笑笑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105111055100810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钱海燕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105111101702310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薛白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105121020101118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詹慧光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105132090301205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瞿颖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105143010908211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王燕群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200110004002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105111020701214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李宇辉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  <w:r w:rsidRPr="00F05B4D">
              <w:rPr>
                <w:rFonts w:ascii="宋体" w:eastAsia="宋体" w:hAnsi="宋体" w:cs="宋体"/>
                <w:kern w:val="0"/>
                <w:sz w:val="22"/>
              </w:rPr>
              <w:br/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105111028501429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郑圆圆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105111055703808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刘瑶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105111122100113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赵晶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105122010301817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初悦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105123010701918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赵雨希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105137030201227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lastRenderedPageBreak/>
              <w:t>105137080104627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张慧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105143010909830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罗聿颖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105144020200909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章松洁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职业教育与成人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200110005001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105111020101202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高如霞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105111069001304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黄云龙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105111090202410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张远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105111100300801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朱楠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105137010301804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张越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105137010400312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宋晓雯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105137020101719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董启伟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105144010406117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105144020200311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王德杰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105144020200829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段嘉泺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200110006001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105111022201508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李佳育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200110007001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105111051800525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吴瑾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200110007001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105111064104311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王蕊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200110007001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lastRenderedPageBreak/>
              <w:t>105111100201611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200110007001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105142010102008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戴莹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200110007001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105111060801910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臧山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200110008001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105111062800630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200110008001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105111069001708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戴寅竹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200110008001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105111070200708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刘玮琦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200110008001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105141010504211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李凌飞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200110008001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105111110402403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张华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105134012300827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黄璜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105137010901615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谷绪壮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105137080104817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赵志诚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105141010507530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李少华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105111100301301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董文婷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105112010602321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祁文洁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105112011300410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王小轩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lastRenderedPageBreak/>
              <w:t>105113011607601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105121150600226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王飞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200110009002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105111061000707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胡佳李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中国联合国教科文组织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200110010001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105111064104328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陈冬书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中国联合国教科文组织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200110010001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105111100201817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李依桐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中国联合国教科文组织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200110010001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105132010507806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刘小萌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中国联合国教科文组织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200110010001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105144010404603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马璐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中国联合国教科文组织</w:t>
            </w:r>
          </w:p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200110010001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105111063100717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刘静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105111067702522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仲天琳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105111068901101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曹文晴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105132010102226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魏儒平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105132010403504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杨纯懿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105132010504711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肖样样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105132020103817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华静雯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105132020106624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梅星磊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lastRenderedPageBreak/>
              <w:t>105134011300815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金铸浩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105137060102618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程安琪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105111151602224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王雪霖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105132010504820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李聪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105133320501616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戴平平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105133330202115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陈心圆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105161010203301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王晓昱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105111020101508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张宇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105111025401601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宋孟楠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105111028500607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刘璐月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105111068901317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朱钰璐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  <w:tr w:rsidR="00F05B4D" w:rsidRPr="00F05B4D" w:rsidTr="00F05B4D">
        <w:trPr>
          <w:trHeight w:val="64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105133310102715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颜方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200110011005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F05B4D" w:rsidRPr="00F05B4D" w:rsidRDefault="00F05B4D" w:rsidP="00F05B4D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5B4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</w:tbl>
    <w:p w:rsidR="00F05B4D" w:rsidRPr="00DF1F93" w:rsidRDefault="00F05B4D" w:rsidP="00F05B4D">
      <w:pPr>
        <w:ind w:firstLine="420"/>
      </w:pPr>
    </w:p>
    <w:sectPr w:rsidR="00F05B4D" w:rsidRPr="00DF1F9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7A0D36"/>
    <w:rsid w:val="007C643E"/>
    <w:rsid w:val="007C7F1D"/>
    <w:rsid w:val="00DF1F93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  <w:style w:type="character" w:customStyle="1" w:styleId="font11">
    <w:name w:val="font11"/>
    <w:basedOn w:val="a0"/>
    <w:rsid w:val="00F05B4D"/>
  </w:style>
  <w:style w:type="character" w:customStyle="1" w:styleId="font51">
    <w:name w:val="font51"/>
    <w:basedOn w:val="a0"/>
    <w:rsid w:val="00F05B4D"/>
  </w:style>
  <w:style w:type="character" w:customStyle="1" w:styleId="font31">
    <w:name w:val="font31"/>
    <w:basedOn w:val="a0"/>
    <w:rsid w:val="00F0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48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008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2020-06-10T06:41:00Z</dcterms:created>
  <dcterms:modified xsi:type="dcterms:W3CDTF">2020-06-10T06:44:00Z</dcterms:modified>
</cp:coreProperties>
</file>