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A0" w:rsidRPr="00D748A0" w:rsidRDefault="00D748A0" w:rsidP="00D748A0">
      <w:pPr>
        <w:widowControl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b/>
          <w:bCs/>
          <w:kern w:val="0"/>
          <w:sz w:val="24"/>
          <w:szCs w:val="24"/>
        </w:rPr>
        <w:t>2020年公开招聘教师条件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kern w:val="0"/>
          <w:sz w:val="24"/>
          <w:szCs w:val="24"/>
        </w:rPr>
        <w:br/>
      </w:r>
      <w:r w:rsidRPr="00D748A0">
        <w:rPr>
          <w:rFonts w:ascii="宋体" w:eastAsia="宋体" w:hAnsi="宋体" w:cs="宋体"/>
          <w:b/>
          <w:bCs/>
          <w:kern w:val="0"/>
          <w:sz w:val="24"/>
          <w:szCs w:val="24"/>
        </w:rPr>
        <w:t>一、基本条件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1、遵守中华人民共和国宪法和法律。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2、具有良好的品行和正常履行职责的身体条件。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3、持有与岗位匹配的教师资格证（2020届高校毕业生以及2018、2019届尚未落实工作单位的高校毕业生可放宽一年取得，社会人员可持教师资格考试合格证明报名）。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4、有海外留学经历者，学历为国家教育部门认可并有学历鉴定书。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5、应聘高中学段学科教师具备全日制国民教育系列研究生及以上学历，且能取得相应学历的学位者优先。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b/>
          <w:bCs/>
          <w:kern w:val="0"/>
          <w:sz w:val="24"/>
          <w:szCs w:val="24"/>
        </w:rPr>
        <w:t>二、中小学单位具体招聘条件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F96E57"/>
          <w:kern w:val="0"/>
          <w:sz w:val="24"/>
          <w:szCs w:val="24"/>
        </w:rPr>
        <w:t>1、应届毕业生：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①具有本市户籍的应届毕业生，须具备全日制国民教育系列本科及以上学历，且能取得相应学历的学位；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②外省市户籍应届毕业生，须具备全日制国民教育系列研究生及以上学历，且能取得相应学历的学位；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③体育学科，小学语文学科外省市户籍应届毕业生，可放宽至全日制国民教育系列本科及以上学历，且能取得相应学历的学位；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④2019年7月1日至2020年6月30日取得学历的海外留学经历者。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F96E57"/>
          <w:kern w:val="0"/>
          <w:sz w:val="24"/>
          <w:szCs w:val="24"/>
        </w:rPr>
        <w:t>2、本市在职教师：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①具有本市户籍；非本市户籍的，具备有效期内《上海市居住证》一年以上，计算截止时间为2020年12月31日。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②具备国民教育系列本科及以上学历。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br/>
        <w:t>③年龄需在40周岁以下（1980年1月1日以后出生），具有高级教师职称者年龄需在45周岁以下（1975年1月1日以后出生）；特别优秀的（获得国家级奖励或国家级荣誉称号）具有高级教师职称者年龄可放宽至47周岁（1973年1月1日以后出生）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F96E57"/>
          <w:kern w:val="0"/>
          <w:sz w:val="24"/>
          <w:szCs w:val="24"/>
        </w:rPr>
        <w:lastRenderedPageBreak/>
        <w:t>3、社会人员（除上述两类人员以外的人员）：</w:t>
      </w:r>
      <w:r w:rsidRPr="00D748A0">
        <w:rPr>
          <w:rFonts w:ascii="宋体" w:eastAsia="宋体" w:hAnsi="宋体" w:cs="宋体"/>
          <w:kern w:val="0"/>
          <w:sz w:val="24"/>
          <w:szCs w:val="24"/>
        </w:rPr>
        <w:br/>
      </w: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①具有本市户籍；非本市户籍的，具备有效期内《上海市居住证》一年以上，计算截止时间为2020年12月31日。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②具备国民教育系列本科及以上学历；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br/>
        <w:t>③年龄在40周岁以下（1980年1月1日以后出生）；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④具有高级教师职称者年龄需在45周岁以下（1975年1月1日以后出生）；特别优秀的（获得国家级奖励或国家级荣誉称号）具有高级教师职称者年龄可放宽至47周岁（1973年1月1日以后出生）。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b/>
          <w:bCs/>
          <w:kern w:val="0"/>
          <w:sz w:val="24"/>
          <w:szCs w:val="24"/>
        </w:rPr>
        <w:t>三、幼儿园单位具体招聘条件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F96E57"/>
          <w:kern w:val="0"/>
          <w:sz w:val="24"/>
          <w:szCs w:val="24"/>
        </w:rPr>
        <w:t>1、应届毕业生：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①具有本市户籍的应届毕业生，须具备全日制国民教育系列大学本科及以上学历和相应学位，全日制国民教育系列大学学前教育专业可放宽至大专学历。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②外省市户籍应届毕业生，须具备全日制国民教育系列研究生及以上学历，且能取得相应学历的学位。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br/>
        <w:t>③2019年7月1日至2020年6月30日取得学历的海外留学经历者。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F96E57"/>
          <w:kern w:val="0"/>
          <w:sz w:val="24"/>
          <w:szCs w:val="24"/>
        </w:rPr>
        <w:t>2、本市在职教师：</w:t>
      </w:r>
      <w:r w:rsidRPr="00D748A0">
        <w:rPr>
          <w:rFonts w:ascii="宋体" w:eastAsia="宋体" w:hAnsi="宋体" w:cs="宋体"/>
          <w:kern w:val="0"/>
          <w:sz w:val="24"/>
          <w:szCs w:val="24"/>
        </w:rPr>
        <w:br/>
      </w: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①具有本市户籍；非本市户籍的，具备有效期内《上海市居住证》一年以上，计算截止时间为2020年12月31日。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②具备国民教育系列本科及以上学历；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br/>
        <w:t>③年龄需在40周岁以下（1980年1月1日以后出生），具有高级教师职称者年龄需在45周岁以下（1975年1月1日以后出生）；特别优秀的（获得国家级奖励或国家级荣誉称号）具有高级教师职称者年龄可放宽至47周岁（1973年1月1日以后出生）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F96E57"/>
          <w:kern w:val="0"/>
          <w:sz w:val="24"/>
          <w:szCs w:val="24"/>
        </w:rPr>
        <w:t>3、社会人员：</w:t>
      </w:r>
      <w:r w:rsidRPr="00D748A0">
        <w:rPr>
          <w:rFonts w:ascii="宋体" w:eastAsia="宋体" w:hAnsi="宋体" w:cs="宋体"/>
          <w:kern w:val="0"/>
          <w:sz w:val="24"/>
          <w:szCs w:val="24"/>
        </w:rPr>
        <w:br/>
      </w: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①具有本市户籍；非本市户籍的，具备有效期内《上海市居住证》一年以上，计算截止时间为2020年12月31日。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②具备国民教育系列本科及以上学历；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br/>
        <w:t>③年龄需在40周岁以下（1980年1月1日以后出生）；</w:t>
      </w:r>
    </w:p>
    <w:p w:rsidR="00D748A0" w:rsidRPr="00D748A0" w:rsidRDefault="00D748A0" w:rsidP="00D748A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8A0" w:rsidRPr="00D748A0" w:rsidRDefault="00D748A0" w:rsidP="00D748A0">
      <w:pPr>
        <w:widowControl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8A0">
        <w:rPr>
          <w:rFonts w:ascii="宋体" w:eastAsia="宋体" w:hAnsi="宋体" w:cs="宋体"/>
          <w:color w:val="3E3E3E"/>
          <w:kern w:val="0"/>
          <w:sz w:val="24"/>
          <w:szCs w:val="24"/>
        </w:rPr>
        <w:t>④具有高级教师职称者年龄需在45周岁以下（1975年1月1日以后出生）；特别优秀的（获得国家级奖励或国家级荣誉称号）具有高级教师职称者年龄可放宽至47周岁（1973年1月1日以后出生）。</w:t>
      </w:r>
    </w:p>
    <w:p w:rsidR="00836BB4" w:rsidRPr="00D748A0" w:rsidRDefault="00836BB4" w:rsidP="00D748A0">
      <w:pPr>
        <w:ind w:firstLine="420"/>
      </w:pPr>
    </w:p>
    <w:sectPr w:rsidR="00836BB4" w:rsidRPr="00D748A0" w:rsidSect="004D4E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CE6"/>
    <w:rsid w:val="00522668"/>
    <w:rsid w:val="007A0D36"/>
    <w:rsid w:val="007C7F1D"/>
    <w:rsid w:val="00836BB4"/>
    <w:rsid w:val="009B0CE6"/>
    <w:rsid w:val="00D7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CE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36B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6BB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48A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671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246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48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93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2020-06-02T00:44:00Z</dcterms:created>
  <dcterms:modified xsi:type="dcterms:W3CDTF">2020-06-02T01:05:00Z</dcterms:modified>
</cp:coreProperties>
</file>