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1"/>
          <w:szCs w:val="32"/>
        </w:rPr>
      </w:pPr>
      <w:bookmarkStart w:id="0" w:name="_GoBack"/>
      <w:bookmarkEnd w:id="0"/>
    </w:p>
    <w:p>
      <w:pPr>
        <w:widowControl/>
        <w:spacing w:after="156"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桂林市财政局2020年公开招聘编外工作人员报名登记表</w:t>
      </w:r>
    </w:p>
    <w:tbl>
      <w:tblPr>
        <w:tblStyle w:val="3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   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本人愿承担一切后果并接受相关处理。本人同意桂林市财政局根据工作需要对应聘职位进行调整和调剂。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  <w:r>
              <w:t xml:space="preserve">            </w:t>
            </w:r>
          </w:p>
          <w:p>
            <w:pPr>
              <w:spacing w:line="240" w:lineRule="exact"/>
              <w:ind w:firstLine="2520" w:firstLineChars="12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240" w:lineRule="exact"/>
        <w:rPr>
          <w:kern w:val="0"/>
        </w:rPr>
      </w:pPr>
      <w:r>
        <w:rPr>
          <w:rFonts w:hint="eastAsia"/>
          <w:kern w:val="0"/>
        </w:rPr>
        <w:t>备注：本表一式两份。</w:t>
      </w:r>
    </w:p>
    <w:p>
      <w:pPr>
        <w:rPr>
          <w:rFonts w:ascii="仿宋" w:hAnsi="仿宋" w:eastAsia="仿宋"/>
          <w:sz w:val="31"/>
          <w:szCs w:val="32"/>
        </w:rPr>
      </w:pPr>
    </w:p>
    <w:p/>
    <w:sectPr>
      <w:pgSz w:w="11906" w:h="16838"/>
      <w:pgMar w:top="1247" w:right="141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0E"/>
    <w:rsid w:val="00342EA9"/>
    <w:rsid w:val="00642BD8"/>
    <w:rsid w:val="0081560E"/>
    <w:rsid w:val="4B72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2020-05-29T07:25:00Z</dcterms:created>
  <dc:creator>CZJ</dc:creator>
  <cp:lastModifiedBy>ぺ灬cc果冻ル</cp:lastModifiedBy>
  <cp:lastPrinted>2020-05-25T02:37:00Z</cp:lastPrinted>
  <dcterms:modified xsi:type="dcterms:W3CDTF">2020-05-29T09:39:06Z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