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附件1</w:t>
      </w:r>
    </w:p>
    <w:tbl>
      <w:tblPr>
        <w:tblW w:w="0" w:type="auto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500"/>
        <w:gridCol w:w="1364"/>
        <w:gridCol w:w="837"/>
        <w:gridCol w:w="562"/>
        <w:gridCol w:w="2515"/>
        <w:gridCol w:w="1628"/>
        <w:gridCol w:w="797"/>
        <w:gridCol w:w="1864"/>
        <w:gridCol w:w="1115"/>
        <w:gridCol w:w="179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40" w:type="dxa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44"/>
                <w:szCs w:val="44"/>
              </w:rPr>
              <w:t>道县二中2020年急需紧缺高学历高层次人才需求目录及要求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计划形式</w:t>
            </w:r>
          </w:p>
        </w:tc>
        <w:tc>
          <w:tcPr>
            <w:tcW w:w="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合计</w:t>
            </w:r>
          </w:p>
        </w:tc>
        <w:tc>
          <w:tcPr>
            <w:tcW w:w="13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职位名称</w:t>
            </w:r>
          </w:p>
        </w:tc>
        <w:tc>
          <w:tcPr>
            <w:tcW w:w="8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岗位代码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招聘人数</w:t>
            </w:r>
          </w:p>
        </w:tc>
        <w:tc>
          <w:tcPr>
            <w:tcW w:w="68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招聘条件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面试</w:t>
            </w:r>
          </w:p>
        </w:tc>
        <w:tc>
          <w:tcPr>
            <w:tcW w:w="18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3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年龄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学历要求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专业要求</w:t>
            </w:r>
          </w:p>
        </w:tc>
        <w:tc>
          <w:tcPr>
            <w:tcW w:w="1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资质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面试形式</w:t>
            </w:r>
          </w:p>
        </w:tc>
        <w:tc>
          <w:tcPr>
            <w:tcW w:w="18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道县二中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高中语文教师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A0301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35岁及以下（以身份证为准，1985年1月1日及以后出生，硕士研究生及以上学历毕业；副高级及以上职称放宽至40岁）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“双一流”（原“211、985”）学校全日制本科，全日制硕士研究生及以上学历毕业；副高级及以上职称；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语文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具备高中及以上教师资格证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试教</w:t>
            </w:r>
          </w:p>
        </w:tc>
        <w:tc>
          <w:tcPr>
            <w:tcW w:w="18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物理、历史、地理三个专业可放宽到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  <w:t>非“双一流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”全日制一本学校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高中数学教师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A0302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数学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高中英语教师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A0303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英语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高中历史教师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A0304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历史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高中地理教师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A0305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地理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高中物理教师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A0306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物理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高中化学教师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A0307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化学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高中生物教师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A0308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生物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高中体育教师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A0309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体育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271770" cy="8068945"/>
            <wp:effectExtent l="0" t="0" r="5080" b="825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06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271770" cy="7926705"/>
            <wp:effectExtent l="0" t="0" r="5080" b="1714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92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  <w:t>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center"/>
      </w:pPr>
      <w:r>
        <w:rPr>
          <w:rFonts w:hint="eastAsia" w:ascii="Calibri" w:hAnsi="Calibri" w:cs="Calibri" w:eastAsiaTheme="minorEastAsia"/>
          <w:sz w:val="21"/>
          <w:szCs w:val="21"/>
          <w:lang w:eastAsia="zh-CN"/>
        </w:rPr>
        <w:drawing>
          <wp:inline distT="0" distB="0" distL="114300" distR="114300">
            <wp:extent cx="5257800" cy="7581900"/>
            <wp:effectExtent l="0" t="0" r="0" b="0"/>
            <wp:docPr id="6" name="图片 6" descr="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样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47241"/>
    <w:rsid w:val="3C5A1131"/>
    <w:rsid w:val="5E5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2020-05-27T06:58:01Z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