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2020年莱州市教育系统事业单位公开招聘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numPr>
          <w:ilvl w:val="0"/>
          <w:numId w:val="1"/>
        </w:num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报名登记表中填写注意事项。</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eastAsia="zh-CN"/>
        </w:rPr>
        <w:t>报考单位栏：</w:t>
      </w:r>
      <w:r>
        <w:rPr>
          <w:rFonts w:hint="eastAsia" w:ascii="仿宋_GB2312" w:hAnsi="仿宋_GB2312" w:eastAsia="仿宋_GB2312" w:cs="仿宋_GB2312"/>
          <w:kern w:val="0"/>
          <w:sz w:val="32"/>
          <w:szCs w:val="32"/>
          <w:lang w:eastAsia="zh-CN"/>
        </w:rPr>
        <w:t>要与“岗位需求表”中“招聘单位”栏相一致。</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仿宋_GB2312" w:eastAsia="黑体" w:cs="仿宋_GB2312"/>
          <w:kern w:val="0"/>
          <w:sz w:val="32"/>
          <w:szCs w:val="32"/>
        </w:rPr>
        <w:t>有无应回避情形栏：</w:t>
      </w:r>
      <w:r>
        <w:rPr>
          <w:rFonts w:hint="eastAsia" w:ascii="仿宋_GB2312" w:hAnsi="仿宋_GB2312" w:eastAsia="仿宋_GB2312" w:cs="仿宋_GB2312"/>
          <w:kern w:val="0"/>
          <w:sz w:val="32"/>
          <w:szCs w:val="32"/>
        </w:rPr>
        <w:t>要认真阅读《事业单位人事管理回避规定》（人社部规〔2019〕1号）文有关规定，如实填写有无应回避情形。</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3.在全国各军队院校取得学历证书的人员可否报考？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4.应聘人员在报名时符合应聘条件，但在招聘过程中，自身的资格条件发生变化，不再符合应聘条件，应如何处理？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应聘人员一旦发生成为在读的非应届毕业生、被取消学历学位及其他失去应聘资格条件等情形，应如实报告情况，并停止应聘行为，不再将其列为面试、体检、考察和拟聘用人选。</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kern w:val="0"/>
          <w:sz w:val="32"/>
          <w:szCs w:val="32"/>
        </w:rPr>
        <w:t>5</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报名登记表</w:t>
      </w:r>
      <w:r>
        <w:rPr>
          <w:rFonts w:ascii="仿宋_GB2312" w:hAnsi="仿宋" w:eastAsia="仿宋_GB2312"/>
          <w:sz w:val="32"/>
          <w:szCs w:val="32"/>
        </w:rPr>
        <w:t>中未能涵盖报考岗位所要求资格条件的，务必如实</w:t>
      </w:r>
      <w:r>
        <w:rPr>
          <w:rFonts w:hint="eastAsia" w:ascii="仿宋_GB2312" w:hAnsi="仿宋" w:eastAsia="仿宋_GB2312"/>
          <w:sz w:val="32"/>
          <w:szCs w:val="32"/>
        </w:rPr>
        <w:t>说明</w:t>
      </w:r>
      <w:r>
        <w:rPr>
          <w:rFonts w:ascii="仿宋_GB2312" w:hAnsi="仿宋" w:eastAsia="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7.海外留学人员如何填报所学专业？</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8.</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9.大学专科毕业之后直接考取研究生并取得研究生学历、学位，是否可以报考？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10.已经签订就业协议书的应届毕业生，报考时应注意什么？</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 xml:space="preserve">已经签订就业协议书的应届毕业生，在填写报名信息时，应在“现工作单位”栏填写签约单位名称。在面试前现场资格审查时，还需要签约单位出具单位同意报考证明（采用《简章》附件4样式）或解约证明材料。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12.面试前现场资格审查需要携带什么材料？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审通过人员务必本人携带相关证明材料(均要求提供原件和复印件)在指定地点进行现场资格审查。同时携带填写完整的《2020年莱州市教育系统事业单位公开招聘高层次人才报名登记表》、两张同底版2寸彩色证件照片及相关证明材料的原件和复印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相关证明材料包括：身份证、毕业证（2020年应届全日制统招毕业生提交院校教务处出具的学历、专业证明信或者就业推荐书，</w:t>
      </w:r>
      <w:r>
        <w:rPr>
          <w:rFonts w:hint="eastAsia" w:ascii="仿宋_GB2312" w:hAnsi="仿宋_GB2312" w:eastAsia="仿宋_GB2312" w:cs="仿宋_GB2312"/>
          <w:b/>
          <w:bCs/>
          <w:kern w:val="0"/>
          <w:sz w:val="32"/>
          <w:szCs w:val="32"/>
        </w:rPr>
        <w:t>学历证明信格式见附件5</w:t>
      </w:r>
      <w:r>
        <w:rPr>
          <w:rFonts w:hint="eastAsia" w:ascii="仿宋_GB2312" w:hAnsi="仿宋_GB2312" w:eastAsia="仿宋_GB2312" w:cs="仿宋_GB2312"/>
          <w:kern w:val="0"/>
          <w:sz w:val="32"/>
          <w:szCs w:val="32"/>
        </w:rPr>
        <w:t>）、学位证书（海外留学人员还须提供教育部留学服务中心出具的学历、学位认证书）、相应学段的中小学教师资格证书或</w:t>
      </w:r>
      <w:r>
        <w:rPr>
          <w:rFonts w:hint="eastAsia" w:ascii="仿宋_GB2312" w:eastAsia="仿宋_GB2312"/>
          <w:color w:val="000000" w:themeColor="text1"/>
          <w:sz w:val="32"/>
          <w:szCs w:val="32"/>
        </w:rPr>
        <w:t>教育部考试中心印发的有效期内的中小学教师资格考试合格证明</w:t>
      </w:r>
      <w:r>
        <w:rPr>
          <w:rFonts w:hint="eastAsia" w:ascii="仿宋_GB2312" w:hAnsi="仿宋_GB2312" w:eastAsia="仿宋_GB2312" w:cs="仿宋_GB2312"/>
          <w:kern w:val="0"/>
          <w:sz w:val="32"/>
          <w:szCs w:val="32"/>
        </w:rPr>
        <w:t>、普通话等级证书。已就业或签订就业协议书的应聘人员，还须提交同意应聘证明信，公办中小学教师报考的，</w:t>
      </w:r>
      <w:r>
        <w:rPr>
          <w:rFonts w:hint="eastAsia" w:ascii="仿宋_GB2312" w:hAnsi="仿宋" w:eastAsia="仿宋_GB2312"/>
          <w:sz w:val="32"/>
          <w:szCs w:val="32"/>
        </w:rPr>
        <w:t>须提交县级以上教育行政主管部门及当地人社部门</w:t>
      </w:r>
      <w:r>
        <w:rPr>
          <w:rFonts w:hint="eastAsia" w:ascii="仿宋_GB2312" w:hAnsi="仿宋_GB2312" w:eastAsia="仿宋_GB2312" w:cs="仿宋_GB2312"/>
          <w:kern w:val="0"/>
          <w:sz w:val="32"/>
          <w:szCs w:val="32"/>
        </w:rPr>
        <w:t>出具的同意报考证明或解除合同证明（格式见附件4），招聘岗位有其他要求的，还须提交其他相应材料。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未按规定参加现场资格审查的，视为放弃应聘资格。现场资格审查提交虚假材料的、经审查不符合应聘资格条件的，取消其应聘资格。如出现现场资格审查与网上初审结果不一致的，以现场资格审查结果为准。</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13.未取得教师资格证人员是否可以报考？有何规定？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受新冠肺炎疫情影响，持教育部考试中心印发的有效期内的中小学教师资格考试合格证明可视为取得教师资格证书。</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对于未取得教师资格证书的2020届高校毕业生以及2018、2019届尚未落实工作单位的高校毕业生，实施“先上岗、再考证”阶段性措施，</w:t>
      </w:r>
      <w:r>
        <w:rPr>
          <w:rFonts w:hint="eastAsia" w:ascii="仿宋_GB2312" w:hAnsi="仿宋" w:eastAsia="仿宋_GB2312"/>
          <w:sz w:val="32"/>
          <w:szCs w:val="32"/>
        </w:rPr>
        <w:t>教师资格证书可于入职后一年内取得。</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招聘单位与</w:t>
      </w:r>
      <w:r>
        <w:rPr>
          <w:rFonts w:hint="eastAsia" w:ascii="仿宋_GB2312" w:hAnsi="仿宋_GB2312" w:eastAsia="仿宋_GB2312" w:cs="仿宋_GB2312"/>
          <w:kern w:val="0"/>
          <w:sz w:val="32"/>
          <w:szCs w:val="32"/>
        </w:rPr>
        <w:t>此类受聘人员签订聘用合同时，首先签订入职协议书，约定入职一年内须正式取得教师资格证书，</w:t>
      </w:r>
      <w:r>
        <w:rPr>
          <w:rFonts w:hint="eastAsia" w:ascii="仿宋_GB2312" w:eastAsia="仿宋_GB2312"/>
          <w:sz w:val="32"/>
          <w:szCs w:val="32"/>
        </w:rPr>
        <w:t>无法如期取得的，予以解聘。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14.哪些岗位对应聘人员的专业研究方向有要求？岗位对专业研究方向有要求的，应聘人员面试前现场资格审查时需要注意什么？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《招聘岗位需求表》“专业要求”栏中专业后面有括号的，括号内的内容即为专业研究方向要求，如城区初中学校数学教师岗位，专业要求“学科教学（数学）”,“数学”即为该岗位的专业研究方向要求。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应聘具有专业研究方向要求岗位的人员，在面试前现场资格审查时须提供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ascii="仿宋_GB2312" w:hAnsi="仿宋_GB2312" w:eastAsia="仿宋_GB2312" w:cs="仿宋_GB2312"/>
          <w:b/>
          <w:kern w:val="0"/>
          <w:sz w:val="32"/>
          <w:szCs w:val="32"/>
        </w:rPr>
        <w:t>6</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15</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hint="eastAsia" w:ascii="仿宋_GB2312" w:hAnsi="仿宋_GB2312" w:eastAsia="仿宋_GB2312" w:cs="仿宋_GB2312"/>
          <w:color w:val="FF0000"/>
          <w:kern w:val="0"/>
          <w:sz w:val="32"/>
          <w:szCs w:val="32"/>
          <w:lang w:eastAsia="zh-CN"/>
        </w:rPr>
      </w:pPr>
      <w:r>
        <w:rPr>
          <w:rFonts w:hint="eastAsia" w:ascii="仿宋_GB2312" w:hAnsi="仿宋_GB2312" w:eastAsia="仿宋_GB2312" w:cs="仿宋_GB2312"/>
          <w:kern w:val="0"/>
          <w:sz w:val="32"/>
          <w:szCs w:val="32"/>
        </w:rPr>
        <w:t>专业研究方向证明，应由高校教务部门或研究生处（院）出具；全日制普通高校应届毕业生《就业推荐表》标明专业研究方向的，可作为专业研究方向证明</w:t>
      </w:r>
      <w:r>
        <w:rPr>
          <w:rFonts w:hint="eastAsia" w:ascii="仿宋_GB2312" w:hAnsi="仿宋_GB2312" w:eastAsia="仿宋_GB2312" w:cs="仿宋_GB2312"/>
          <w:kern w:val="0"/>
          <w:sz w:val="32"/>
          <w:szCs w:val="32"/>
          <w:lang w:eastAsia="zh-CN"/>
        </w:rPr>
        <w:t>。</w:t>
      </w:r>
      <w:bookmarkStart w:id="0" w:name="_GoBack"/>
      <w:bookmarkEnd w:id="0"/>
      <w:r>
        <w:rPr>
          <w:rFonts w:hint="eastAsia" w:ascii="仿宋_GB2312" w:hAnsi="仿宋_GB2312" w:eastAsia="仿宋_GB2312" w:cs="仿宋_GB2312"/>
          <w:kern w:val="0"/>
          <w:sz w:val="32"/>
          <w:szCs w:val="32"/>
          <w:lang w:eastAsia="zh-CN"/>
        </w:rPr>
        <w:t>海外留学人员除外。</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16.面试前现场资格审查时，未能在规定时间内提交齐全指定材料，可否延期补交有关材料？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面试前现场资格审查提交材料不全的，须在面试前现场资格审查日次日17:00前提交。解除合同证明或</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因故不能在面试前现场资格审查时提供的，也可在体检之日提供。因疫情原因未能在规定时间提交的，经招聘单位主管部门同意可适当延后提交，最长延后期限不超过体检</w:t>
      </w:r>
      <w:r>
        <w:rPr>
          <w:rFonts w:hint="eastAsia" w:ascii="仿宋_GB2312" w:hAnsi="仿宋" w:eastAsia="仿宋_GB2312"/>
          <w:sz w:val="32"/>
          <w:szCs w:val="32"/>
          <w:lang w:eastAsia="zh-CN"/>
        </w:rPr>
        <w:t>之日</w:t>
      </w:r>
      <w:r>
        <w:rPr>
          <w:rFonts w:hint="eastAsia" w:ascii="仿宋_GB2312" w:hAnsi="仿宋" w:eastAsia="仿宋_GB2312"/>
          <w:sz w:val="32"/>
          <w:szCs w:val="32"/>
        </w:rPr>
        <w:t>后1个月。未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面试人员名单在莱州市人民政府官网公布。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9FCB1"/>
    <w:multiLevelType w:val="singleLevel"/>
    <w:tmpl w:val="98B9FCB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13DE"/>
    <w:rsid w:val="00010188"/>
    <w:rsid w:val="0006071D"/>
    <w:rsid w:val="00066952"/>
    <w:rsid w:val="000971ED"/>
    <w:rsid w:val="000A50B8"/>
    <w:rsid w:val="000E1D16"/>
    <w:rsid w:val="000F0587"/>
    <w:rsid w:val="000F251E"/>
    <w:rsid w:val="000F5624"/>
    <w:rsid w:val="000F7E60"/>
    <w:rsid w:val="0013075D"/>
    <w:rsid w:val="00167BBA"/>
    <w:rsid w:val="00177656"/>
    <w:rsid w:val="001A315F"/>
    <w:rsid w:val="001C6B6B"/>
    <w:rsid w:val="002040AE"/>
    <w:rsid w:val="002436CB"/>
    <w:rsid w:val="002664FC"/>
    <w:rsid w:val="00271160"/>
    <w:rsid w:val="002756B5"/>
    <w:rsid w:val="00297712"/>
    <w:rsid w:val="002A5580"/>
    <w:rsid w:val="002B09E9"/>
    <w:rsid w:val="002C0622"/>
    <w:rsid w:val="002C2F51"/>
    <w:rsid w:val="002E1AE3"/>
    <w:rsid w:val="00310A13"/>
    <w:rsid w:val="003145D7"/>
    <w:rsid w:val="003625F9"/>
    <w:rsid w:val="00374399"/>
    <w:rsid w:val="003A0022"/>
    <w:rsid w:val="003A3101"/>
    <w:rsid w:val="003C4174"/>
    <w:rsid w:val="003C46E0"/>
    <w:rsid w:val="00406D1D"/>
    <w:rsid w:val="00413A49"/>
    <w:rsid w:val="00430BBB"/>
    <w:rsid w:val="004436B6"/>
    <w:rsid w:val="00450136"/>
    <w:rsid w:val="00470176"/>
    <w:rsid w:val="0049208A"/>
    <w:rsid w:val="004B5390"/>
    <w:rsid w:val="004D7E4A"/>
    <w:rsid w:val="005013D5"/>
    <w:rsid w:val="00507B53"/>
    <w:rsid w:val="0053086D"/>
    <w:rsid w:val="0053649F"/>
    <w:rsid w:val="0054251C"/>
    <w:rsid w:val="005579B8"/>
    <w:rsid w:val="005924B8"/>
    <w:rsid w:val="005A6AB7"/>
    <w:rsid w:val="005C5A4D"/>
    <w:rsid w:val="005E6C06"/>
    <w:rsid w:val="00605BD6"/>
    <w:rsid w:val="00614B36"/>
    <w:rsid w:val="00616BB8"/>
    <w:rsid w:val="00622656"/>
    <w:rsid w:val="00647E5A"/>
    <w:rsid w:val="00653B02"/>
    <w:rsid w:val="006543B9"/>
    <w:rsid w:val="0067066F"/>
    <w:rsid w:val="006735F6"/>
    <w:rsid w:val="0069241D"/>
    <w:rsid w:val="006A0298"/>
    <w:rsid w:val="006B3979"/>
    <w:rsid w:val="006D06E5"/>
    <w:rsid w:val="006D07D1"/>
    <w:rsid w:val="007007B1"/>
    <w:rsid w:val="0074160D"/>
    <w:rsid w:val="007519D8"/>
    <w:rsid w:val="007866F0"/>
    <w:rsid w:val="007C48D9"/>
    <w:rsid w:val="008661A1"/>
    <w:rsid w:val="00881D3B"/>
    <w:rsid w:val="00890E86"/>
    <w:rsid w:val="00897401"/>
    <w:rsid w:val="008B31FA"/>
    <w:rsid w:val="008E4FD8"/>
    <w:rsid w:val="0090178E"/>
    <w:rsid w:val="00924328"/>
    <w:rsid w:val="00932EA5"/>
    <w:rsid w:val="00944186"/>
    <w:rsid w:val="009703DD"/>
    <w:rsid w:val="00970E46"/>
    <w:rsid w:val="00982BB1"/>
    <w:rsid w:val="009955AF"/>
    <w:rsid w:val="009A5AFB"/>
    <w:rsid w:val="009A6D2C"/>
    <w:rsid w:val="009B6139"/>
    <w:rsid w:val="009D6525"/>
    <w:rsid w:val="009E39D9"/>
    <w:rsid w:val="009F6D4A"/>
    <w:rsid w:val="00A1701A"/>
    <w:rsid w:val="00A25348"/>
    <w:rsid w:val="00A335F2"/>
    <w:rsid w:val="00A4329B"/>
    <w:rsid w:val="00A708FB"/>
    <w:rsid w:val="00A93C2C"/>
    <w:rsid w:val="00A96D09"/>
    <w:rsid w:val="00AA7760"/>
    <w:rsid w:val="00B04976"/>
    <w:rsid w:val="00B07ED5"/>
    <w:rsid w:val="00B128B4"/>
    <w:rsid w:val="00B13C2B"/>
    <w:rsid w:val="00B2558A"/>
    <w:rsid w:val="00B3075D"/>
    <w:rsid w:val="00B40CA0"/>
    <w:rsid w:val="00B61218"/>
    <w:rsid w:val="00B63955"/>
    <w:rsid w:val="00BE3612"/>
    <w:rsid w:val="00C00B27"/>
    <w:rsid w:val="00C01286"/>
    <w:rsid w:val="00C04771"/>
    <w:rsid w:val="00C41E4B"/>
    <w:rsid w:val="00C552FE"/>
    <w:rsid w:val="00C55E07"/>
    <w:rsid w:val="00CE2000"/>
    <w:rsid w:val="00D00053"/>
    <w:rsid w:val="00D214E6"/>
    <w:rsid w:val="00D259AD"/>
    <w:rsid w:val="00D545FA"/>
    <w:rsid w:val="00D606A0"/>
    <w:rsid w:val="00D61099"/>
    <w:rsid w:val="00D63C51"/>
    <w:rsid w:val="00D66A0C"/>
    <w:rsid w:val="00DD6298"/>
    <w:rsid w:val="00DE20B8"/>
    <w:rsid w:val="00DF62D8"/>
    <w:rsid w:val="00E042C3"/>
    <w:rsid w:val="00E051ED"/>
    <w:rsid w:val="00E059A2"/>
    <w:rsid w:val="00E1501C"/>
    <w:rsid w:val="00E24F05"/>
    <w:rsid w:val="00E319D2"/>
    <w:rsid w:val="00E516AA"/>
    <w:rsid w:val="00E74E43"/>
    <w:rsid w:val="00E80022"/>
    <w:rsid w:val="00E96A48"/>
    <w:rsid w:val="00EB79FF"/>
    <w:rsid w:val="00EE5203"/>
    <w:rsid w:val="00EF1AB2"/>
    <w:rsid w:val="00F13589"/>
    <w:rsid w:val="00F2434B"/>
    <w:rsid w:val="00F8135E"/>
    <w:rsid w:val="00F91EB9"/>
    <w:rsid w:val="00F934B8"/>
    <w:rsid w:val="00FB0DC3"/>
    <w:rsid w:val="00FB596D"/>
    <w:rsid w:val="00FC5978"/>
    <w:rsid w:val="00FE025E"/>
    <w:rsid w:val="010E405A"/>
    <w:rsid w:val="015E680C"/>
    <w:rsid w:val="01C13426"/>
    <w:rsid w:val="02FB1CF4"/>
    <w:rsid w:val="03D704F8"/>
    <w:rsid w:val="04596F89"/>
    <w:rsid w:val="049A0462"/>
    <w:rsid w:val="05CE7C3E"/>
    <w:rsid w:val="06752BEF"/>
    <w:rsid w:val="06F673EC"/>
    <w:rsid w:val="075D0BD8"/>
    <w:rsid w:val="078208E3"/>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1493F09"/>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6D65DA"/>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51CFC"/>
    <w:rsid w:val="2AC85CFB"/>
    <w:rsid w:val="2B190F34"/>
    <w:rsid w:val="2B5302D4"/>
    <w:rsid w:val="2B8D29F9"/>
    <w:rsid w:val="2C497107"/>
    <w:rsid w:val="2F3562A2"/>
    <w:rsid w:val="2F9073B1"/>
    <w:rsid w:val="2FB53650"/>
    <w:rsid w:val="2FCF0774"/>
    <w:rsid w:val="3019771C"/>
    <w:rsid w:val="304302F4"/>
    <w:rsid w:val="30491239"/>
    <w:rsid w:val="30BD0C63"/>
    <w:rsid w:val="31023A3F"/>
    <w:rsid w:val="32A4559B"/>
    <w:rsid w:val="32A92634"/>
    <w:rsid w:val="33091DCF"/>
    <w:rsid w:val="337F6ABC"/>
    <w:rsid w:val="34186C96"/>
    <w:rsid w:val="35131C09"/>
    <w:rsid w:val="3546005F"/>
    <w:rsid w:val="3577490E"/>
    <w:rsid w:val="35D1009A"/>
    <w:rsid w:val="35DD2E71"/>
    <w:rsid w:val="361C291B"/>
    <w:rsid w:val="363C6A62"/>
    <w:rsid w:val="368C5CF6"/>
    <w:rsid w:val="37F56440"/>
    <w:rsid w:val="37F842A8"/>
    <w:rsid w:val="382E3FE1"/>
    <w:rsid w:val="38A40713"/>
    <w:rsid w:val="39117C02"/>
    <w:rsid w:val="39D52AB9"/>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2C02D2B"/>
    <w:rsid w:val="43291D4C"/>
    <w:rsid w:val="4345174B"/>
    <w:rsid w:val="434A29BF"/>
    <w:rsid w:val="43B050B3"/>
    <w:rsid w:val="44574575"/>
    <w:rsid w:val="455331DD"/>
    <w:rsid w:val="456838D2"/>
    <w:rsid w:val="46BE199C"/>
    <w:rsid w:val="477D44E0"/>
    <w:rsid w:val="47A42FFE"/>
    <w:rsid w:val="483E6183"/>
    <w:rsid w:val="48EB2E13"/>
    <w:rsid w:val="499E7A2C"/>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91679"/>
    <w:rsid w:val="520E71A8"/>
    <w:rsid w:val="52454B2B"/>
    <w:rsid w:val="529451A6"/>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6A6A1C"/>
    <w:rsid w:val="5AC323C1"/>
    <w:rsid w:val="5B443328"/>
    <w:rsid w:val="5B5E79A1"/>
    <w:rsid w:val="5C781E03"/>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2C1B56"/>
    <w:rsid w:val="6CB33E68"/>
    <w:rsid w:val="6CDB09E2"/>
    <w:rsid w:val="6CDB2F5E"/>
    <w:rsid w:val="6D8F1832"/>
    <w:rsid w:val="6EE302D0"/>
    <w:rsid w:val="6F971F67"/>
    <w:rsid w:val="708A387C"/>
    <w:rsid w:val="711C1E21"/>
    <w:rsid w:val="713066DB"/>
    <w:rsid w:val="721D4027"/>
    <w:rsid w:val="72426071"/>
    <w:rsid w:val="726E5413"/>
    <w:rsid w:val="732E30D0"/>
    <w:rsid w:val="73760711"/>
    <w:rsid w:val="73950812"/>
    <w:rsid w:val="73BD3C96"/>
    <w:rsid w:val="746B7EE5"/>
    <w:rsid w:val="747367AD"/>
    <w:rsid w:val="7499105C"/>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2931</Words>
  <Characters>104</Characters>
  <Lines>1</Lines>
  <Paragraphs>6</Paragraphs>
  <TotalTime>2</TotalTime>
  <ScaleCrop>false</ScaleCrop>
  <LinksUpToDate>false</LinksUpToDate>
  <CharactersWithSpaces>3029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2020-02-06T08:04:00Z</dcterms:created>
  <dc:creator>烟台</dc:creator>
  <cp:lastModifiedBy>小七</cp:lastModifiedBy>
  <cp:lastPrinted>2019-01-16T07:12:00Z</cp:lastPrinted>
  <dcterms:modified xsi:type="dcterms:W3CDTF">2020-05-26T10:25:58Z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