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4"/>
      </w:tblGrid>
      <w:tr w:rsidR="00C810C8" w:rsidRPr="00C810C8" w:rsidTr="00C810C8">
        <w:trPr>
          <w:trHeight w:val="624"/>
        </w:trPr>
        <w:tc>
          <w:tcPr>
            <w:tcW w:w="75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5"/>
              </w:rPr>
              <w:t>2020年招聘计划</w:t>
            </w:r>
          </w:p>
        </w:tc>
      </w:tr>
    </w:tbl>
    <w:tbl>
      <w:tblPr>
        <w:tblStyle w:val="a"/>
        <w:tblW w:w="75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4"/>
      </w:tblGrid>
      <w:tr w:rsidR="00C810C8" w:rsidRPr="00C810C8" w:rsidTr="00C810C8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10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</w:tbl>
    <w:tbl>
      <w:tblPr>
        <w:tblW w:w="75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1716"/>
        <w:gridCol w:w="588"/>
        <w:gridCol w:w="588"/>
        <w:gridCol w:w="1788"/>
        <w:gridCol w:w="804"/>
        <w:gridCol w:w="804"/>
      </w:tblGrid>
      <w:tr w:rsidR="00C810C8" w:rsidRPr="00C810C8" w:rsidTr="00C810C8">
        <w:trPr>
          <w:trHeight w:val="792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部门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专业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人数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性别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学历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学校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备注</w:t>
            </w:r>
          </w:p>
        </w:tc>
      </w:tr>
      <w:tr w:rsidR="00C810C8" w:rsidRPr="00C810C8" w:rsidTr="00C810C8">
        <w:trPr>
          <w:trHeight w:val="624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地勘院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地质勘查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环境工程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采矿工程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660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工勘公司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岩土工程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792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环境院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地质、水工环、环境工程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792"/>
        </w:trPr>
        <w:tc>
          <w:tcPr>
            <w:tcW w:w="1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测绘公司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航空摄影测量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7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测绘工程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6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测绘相关专业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660"/>
        </w:trPr>
        <w:tc>
          <w:tcPr>
            <w:tcW w:w="123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郑州基地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地质、环境工程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会计相关专业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810C8" w:rsidRPr="00C810C8" w:rsidTr="00C810C8">
        <w:trPr>
          <w:trHeight w:val="648"/>
        </w:trPr>
        <w:tc>
          <w:tcPr>
            <w:tcW w:w="2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合计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C81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全日制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10C8" w:rsidRPr="00C810C8" w:rsidRDefault="00C810C8" w:rsidP="00C810C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C810C8" w:rsidRPr="00C810C8" w:rsidRDefault="00C810C8" w:rsidP="00C810C8">
      <w:pPr>
        <w:widowControl/>
        <w:shd w:val="clear" w:color="auto" w:fill="FFFFFF"/>
        <w:ind w:firstLineChars="0" w:firstLine="500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C810C8">
        <w:rPr>
          <w:rFonts w:ascii="仿宋_GB2312" w:eastAsia="仿宋_GB2312" w:hAnsi="微软雅黑" w:cs="宋体" w:hint="eastAsia"/>
          <w:color w:val="333333"/>
          <w:kern w:val="0"/>
          <w:sz w:val="25"/>
          <w:szCs w:val="25"/>
        </w:rPr>
        <w:t> 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0C8"/>
    <w:rsid w:val="007A0D36"/>
    <w:rsid w:val="007C7F1D"/>
    <w:rsid w:val="00C810C8"/>
    <w:rsid w:val="00E9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C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1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2020-05-26T06:10:00Z</dcterms:created>
  <dcterms:modified xsi:type="dcterms:W3CDTF">2020-05-26T06:10:00Z</dcterms:modified>
</cp:coreProperties>
</file>