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55" w:rsidRPr="00446A55" w:rsidRDefault="00446A55" w:rsidP="00446A55">
      <w:pPr>
        <w:widowControl/>
        <w:shd w:val="clear" w:color="auto" w:fill="FFFFFF"/>
        <w:spacing w:line="480" w:lineRule="auto"/>
        <w:ind w:firstLineChars="0" w:firstLine="44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b/>
          <w:color w:val="333333"/>
          <w:kern w:val="0"/>
          <w:sz w:val="22"/>
        </w:rPr>
        <w:t>招聘岗位、人数、条件</w:t>
      </w:r>
    </w:p>
    <w:tbl>
      <w:tblPr>
        <w:tblW w:w="703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936"/>
        <w:gridCol w:w="684"/>
        <w:gridCol w:w="684"/>
        <w:gridCol w:w="684"/>
        <w:gridCol w:w="3480"/>
      </w:tblGrid>
      <w:tr w:rsidR="00446A55" w:rsidRPr="00446A55" w:rsidTr="00446A55">
        <w:trPr>
          <w:trHeight w:val="9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岗位名称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岗位代码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岗位类别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招聘人数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岗位条件</w:t>
            </w:r>
          </w:p>
        </w:tc>
      </w:tr>
      <w:tr w:rsidR="00446A55" w:rsidRPr="00446A55" w:rsidTr="00446A55">
        <w:trPr>
          <w:trHeight w:val="26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政治学（0302）、教育学（0401）、中国语言文学（0501）、 新闻传播学（0503）、工商管理（1202）、公共管理（1204）、心理学类（0402）专业；硕士研究生及以上学历学位；年龄在35周岁及以下（1984年5月1日以后出生）；需值晚班。</w:t>
            </w:r>
          </w:p>
        </w:tc>
      </w:tr>
      <w:tr w:rsidR="00446A55" w:rsidRPr="00446A55" w:rsidTr="00446A55">
        <w:trPr>
          <w:trHeight w:val="187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专业不限；硕士研究生及以上学历学位；中共党员；三年及以上工作经历；年龄在35周岁及以下（1984年5月1日以后出生）需在男生宿舍值晚班，适宜男性。</w:t>
            </w:r>
          </w:p>
        </w:tc>
      </w:tr>
      <w:tr w:rsidR="00446A55" w:rsidRPr="00446A55" w:rsidTr="00446A55">
        <w:trPr>
          <w:trHeight w:val="26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辅导员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专业不限；硕士研究生及以上学历学位；中共党员；三年及以上工作经历；年龄在35周岁及以下（1984年5月1日以后出生）；需在女生宿舍值晚班，适宜女性。</w:t>
            </w:r>
          </w:p>
        </w:tc>
      </w:tr>
      <w:tr w:rsidR="00446A55" w:rsidRPr="00446A55" w:rsidTr="00446A55">
        <w:trPr>
          <w:trHeight w:val="26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图书馆员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图书馆学（120501）、情报学（120502）、档案学（120503）专业；硕士研究生及以上学历学位；第一学历为图书情报与档案管理类（1205）专业本科学历、学士学位；年龄在35周岁及以下（1984年5月1日以后出生）；限应届毕业生报考。</w:t>
            </w:r>
          </w:p>
        </w:tc>
      </w:tr>
      <w:tr w:rsidR="00446A55" w:rsidRPr="00446A55" w:rsidTr="00446A55">
        <w:trPr>
          <w:trHeight w:val="26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空中乘务、民航运输教师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旅游管理(120203或1254)、舞蹈学(130202或135106)专业；硕士研究生及以上学历学位；第一学历为旅游管理（120901K）、酒店管理（120902）、舞蹈学（130205）、舞蹈表演（130204）专业本科学历、学士学位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29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计算机网络技术教师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计算机科学与技术（0812）、计算机技术（085211）专业；硕士研究生及以上学历学位；第一学历为计算机科学与技术（080901）专业本科学历、学士学位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313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计算机应用、软件技术教师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计算机软件与理论（081202）、计算机应用技术（081203）、计算机技术（085211）、软件工程（0835）、教育技术（040110）专业；硕士研究生及以上学历学位；第一学历为计算机科学与技术（080901）、软件工程专业（080902）专业本科学历、学士学位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196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工商管理教师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工商管理(1251)专业；硕士研究生及以上学历学位；具有高校或高职教师系列中级及以上职称；第一学历为本科学历、学士学位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1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思政教师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马克思主义哲学（010101）、中国哲学（010102）、科学技术哲学（010108）、政治经济学（020101）、政治学理论（030201）、科学社会主义与国际共产主义运动（030203）、中共党史（030204）、国际政治（030206）、国际关系（030207）、马克思主义基本原理（030501）、马克思主义发展史（030502）、马克思主义中国化研究（030503）、思想政治教育（030505）、中国近现代史基本问题研究（030506）、中</w:t>
            </w: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国近现代史（060206）专业，硕士研究生及以上学历学位；第一学历为本科学历、学士学位；年龄在35周岁及以下（1984年5月1日以后出生）；限应届毕业生报考。</w:t>
            </w:r>
          </w:p>
        </w:tc>
      </w:tr>
      <w:tr w:rsidR="00446A55" w:rsidRPr="00446A55" w:rsidTr="00446A55">
        <w:trPr>
          <w:trHeight w:val="1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大学生心理健康教育教师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心理学类（0402）专业；硕士研究生及以上学历学位；第一学历为本科学历、学士学位；年龄在35周岁及以下（1984年5月1日以后出生）；具有国家三级及以上心理咨询师职业资格证；具有独立开展大学生心理健康教育、教学、咨询和科研工作的能力；需独立组织开展户外高空素质拓展培训，适合男性；限应届毕业生报考。</w:t>
            </w:r>
          </w:p>
        </w:tc>
      </w:tr>
      <w:tr w:rsidR="00446A55" w:rsidRPr="00446A55" w:rsidTr="00446A55">
        <w:trPr>
          <w:trHeight w:val="22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大学生心理健康教育教师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心理学类（0402）专业；硕士研究生及以上学历学位；第一学历为本科学历、学士学位；年龄在35周岁及以下（1984年5月1日以后出生）；具有国家三级及以上心理咨询师职业资格证；具有独立开展大学生心理健康教育、教学、咨询和科研工作的能力；适宜女性；限应届毕业生报考。</w:t>
            </w:r>
          </w:p>
        </w:tc>
      </w:tr>
      <w:tr w:rsidR="00446A55" w:rsidRPr="00446A55" w:rsidTr="00446A55">
        <w:trPr>
          <w:trHeight w:val="18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建筑设计教师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建筑学（0813）专业，硕士研究生及以上学历学位；第一学历为建筑学（082801）专业本科学历、学士学位；具有高校或高职教师系列、工程系列中级及以上职称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18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电子商务教师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管理科学与工程（1201）、设计学(1305)专业；硕士研究生及以上学历学位；第一学历为本科学历、学士学位；具有高校教师资格证；三年及以上工作经历；年龄在35周岁及以下（1984年5月1日以后出生）。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18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汽车专业教师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车辆工程（085234、080204）专业；硕士研究生及以上学历学位；第一学历为本科学历、学士学位；具有高校教师资格证；三年及以上汽车行业工作经历；年龄在35周岁及以下（1984年5月1日以后出生）。</w:t>
            </w:r>
          </w:p>
        </w:tc>
      </w:tr>
      <w:tr w:rsidR="00446A55" w:rsidRPr="00446A55" w:rsidTr="00446A55">
        <w:trPr>
          <w:trHeight w:val="18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环境工程教师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204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环境工程（083002）专业；硕士研究生及以上学历学位；第一学历为环境工程（082502）专业本科学历、学士学位；三年及以上工作经历；年龄在35周岁及以下（1984年5月1日以后出生）。</w:t>
            </w:r>
          </w:p>
        </w:tc>
      </w:tr>
      <w:tr w:rsidR="00446A55" w:rsidRPr="00446A55" w:rsidTr="00446A55">
        <w:trPr>
          <w:trHeight w:val="18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lastRenderedPageBreak/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会计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专技岗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46A55" w:rsidRPr="00446A55" w:rsidRDefault="00446A55" w:rsidP="00446A55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6A55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会计学（120201）、会计（1253）专业；硕士研究生及以上学历学位；第一学历为会计学（120203K）专业本科学历、学士学位；具有中级会计师资格证；年龄在35周岁及以下（1984年5月1日以后出生）；三年及以上会计工作经历。</w:t>
            </w:r>
          </w:p>
        </w:tc>
      </w:tr>
    </w:tbl>
    <w:p w:rsidR="00446A55" w:rsidRPr="00446A55" w:rsidRDefault="00446A55" w:rsidP="00446A55">
      <w:pPr>
        <w:widowControl/>
        <w:shd w:val="clear" w:color="auto" w:fill="FFFFFF"/>
        <w:spacing w:before="96" w:after="96" w:line="480" w:lineRule="auto"/>
        <w:ind w:firstLineChars="0" w:firstLine="0"/>
        <w:rPr>
          <w:rFonts w:ascii="微软雅黑" w:eastAsia="微软雅黑" w:hAnsi="微软雅黑" w:cs="宋体"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color w:val="333333"/>
          <w:kern w:val="0"/>
          <w:sz w:val="22"/>
        </w:rPr>
        <w:t>备注：</w:t>
      </w:r>
    </w:p>
    <w:p w:rsidR="00446A55" w:rsidRPr="00446A55" w:rsidRDefault="00446A55" w:rsidP="00446A55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color w:val="333333"/>
          <w:kern w:val="0"/>
          <w:sz w:val="22"/>
        </w:rPr>
        <w:t>1、以上岗位条件中专业名称后括号中的数字为学科专业代码。</w:t>
      </w:r>
    </w:p>
    <w:p w:rsidR="00446A55" w:rsidRPr="00446A55" w:rsidRDefault="00446A55" w:rsidP="00446A55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color w:val="333333"/>
          <w:kern w:val="0"/>
          <w:sz w:val="22"/>
        </w:rPr>
        <w:t>2、国（境）外学历须经教育部留学服务中心认证。</w:t>
      </w:r>
    </w:p>
    <w:p w:rsidR="00446A55" w:rsidRPr="00446A55" w:rsidRDefault="00446A55" w:rsidP="00446A55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color w:val="333333"/>
          <w:kern w:val="0"/>
          <w:sz w:val="22"/>
        </w:rPr>
        <w:t>3、2020年应届生须在2020年7月31日前取得硕士研究生学历学位证书（受疫情影响需延期毕业的，按教育部门有关规定执行）。未取得硕士研究生学历学位者，不予聘用。</w:t>
      </w:r>
    </w:p>
    <w:p w:rsidR="00446A55" w:rsidRPr="00446A55" w:rsidRDefault="00446A55" w:rsidP="00446A55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46A55">
        <w:rPr>
          <w:rFonts w:ascii="微软雅黑" w:eastAsia="微软雅黑" w:hAnsi="微软雅黑" w:cs="宋体" w:hint="eastAsia"/>
          <w:color w:val="333333"/>
          <w:kern w:val="0"/>
          <w:sz w:val="22"/>
        </w:rPr>
        <w:t>4、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446A55" w:rsidRPr="00446A55" w:rsidRDefault="00446A55" w:rsidP="00446A55">
      <w:pPr>
        <w:ind w:firstLine="420"/>
      </w:pPr>
    </w:p>
    <w:sectPr w:rsidR="00446A55" w:rsidRPr="00446A5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5EC"/>
    <w:rsid w:val="00446A55"/>
    <w:rsid w:val="007A0D36"/>
    <w:rsid w:val="007C7F1D"/>
    <w:rsid w:val="00B945EC"/>
    <w:rsid w:val="00C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6A55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4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43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1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2020-05-22T00:46:00Z</dcterms:created>
  <dcterms:modified xsi:type="dcterms:W3CDTF">2020-05-22T01:24:00Z</dcterms:modified>
</cp:coreProperties>
</file>