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lang w:val="en-US" w:eastAsia="zh-CN" w:bidi="ar"/>
        </w:rPr>
        <w:t>表二 2020年招聘专职消防员体能测试标准</w:t>
      </w:r>
    </w:p>
    <w:tbl>
      <w:tblPr>
        <w:tblStyle w:val="2"/>
        <w:tblW w:w="1538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169"/>
        <w:gridCol w:w="1173"/>
        <w:gridCol w:w="1169"/>
        <w:gridCol w:w="378"/>
        <w:gridCol w:w="380"/>
        <w:gridCol w:w="1168"/>
        <w:gridCol w:w="1169"/>
        <w:gridCol w:w="378"/>
        <w:gridCol w:w="1187"/>
        <w:gridCol w:w="1319"/>
        <w:gridCol w:w="1279"/>
        <w:gridCol w:w="1445"/>
        <w:gridCol w:w="15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538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测试成绩对应分值、测试办法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单杠引体向上（次/3分钟）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9分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18分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27分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听到“预备”的口令后，做好上杠准备；听到“开始”口令，考生跳起，双手正握抓杠，成直臂悬垂，两手用力屈臂拉杠，使身体向上，下颌过单杠上沿，然后还原成悬垂动作（两肘关节伸直，两脚不得触地），以此反复进行。操作完成后，下杠成立正姿势举手喊“好”。听到“入列”的口令，跑步入列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3.考核以完成次数计算成绩。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10m×4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往返跑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（秒）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9分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18分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27分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14″00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13″70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13″50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13″30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12″90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12″70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12″50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12″30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11″90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10″30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2.在10m长的跑道上爆出起点线和折返线，听到“开始”口令，考生从起点线处起跑，踩到折返线或踩过折返线后返回至起点线。到达起点线时，视为完成1次往返。连续完成2次往返，喊“好”。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3.考核以完成时间计算成绩。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1000m跑(分、秒)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12分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16分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24分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36分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4′25″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4′20″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4′15″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4′10″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4′05″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4′00″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3′55″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3′50″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3′45″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2"/>
                <w:lang w:val="en-US" w:eastAsia="zh-CN" w:bidi="ar"/>
              </w:rPr>
              <w:t>3′40″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2.在400m标准跑道上标出起点线、终点线。听到“开始”口令，考生从起点线处起跑，向前跑两圈半，冲出终点线后，喊“好”。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4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3.考核以完成时间计算成绩。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1380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1.任一项达不到最低分值的，视为“不合格”。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2.测试项目及标准中的“以上”“以下”均含本级、本数。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F39F9"/>
    <w:rsid w:val="546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2020-05-20T03:45:00Z</dcterms:created>
  <dc:creator>秋叶夏花</dc:creator>
  <cp:lastModifiedBy>秋叶夏花</cp:lastModifiedBy>
  <dcterms:modified xsi:type="dcterms:W3CDTF">2020-05-20T05:33:02Z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