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2020年汕尾市纪委监委招聘政府聘员报名登记表</w:t>
      </w:r>
      <w:bookmarkEnd w:id="0"/>
    </w:p>
    <w:tbl>
      <w:tblPr>
        <w:tblStyle w:val="3"/>
        <w:tblW w:w="9384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"/>
        <w:gridCol w:w="1132"/>
        <w:gridCol w:w="210"/>
        <w:gridCol w:w="220"/>
        <w:gridCol w:w="141"/>
        <w:gridCol w:w="389"/>
        <w:gridCol w:w="667"/>
        <w:gridCol w:w="61"/>
        <w:gridCol w:w="17"/>
        <w:gridCol w:w="851"/>
        <w:gridCol w:w="175"/>
        <w:gridCol w:w="534"/>
        <w:gridCol w:w="425"/>
        <w:gridCol w:w="107"/>
        <w:gridCol w:w="651"/>
        <w:gridCol w:w="237"/>
        <w:gridCol w:w="481"/>
        <w:gridCol w:w="83"/>
        <w:gridCol w:w="321"/>
        <w:gridCol w:w="1522"/>
        <w:gridCol w:w="1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姓 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>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  别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年月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46" w:type="dxa"/>
            <w:gridSpan w:val="3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入党时间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入团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时间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婚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46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    贯</w:t>
            </w:r>
          </w:p>
        </w:tc>
        <w:tc>
          <w:tcPr>
            <w:tcW w:w="2837" w:type="dxa"/>
            <w:gridSpan w:val="8"/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省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市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县</w:t>
            </w: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  <w:r>
              <w:rPr>
                <w:rFonts w:ascii="宋体" w:hAnsi="宋体"/>
              </w:rPr>
              <w:t xml:space="preserve">   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状况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46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何时毕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(肄)业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何院校、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何专业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全日制教育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（最高学历）</w:t>
            </w:r>
          </w:p>
        </w:tc>
        <w:tc>
          <w:tcPr>
            <w:tcW w:w="6545" w:type="dxa"/>
            <w:gridSpan w:val="17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在职教育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（最高学历）</w:t>
            </w:r>
          </w:p>
        </w:tc>
        <w:tc>
          <w:tcPr>
            <w:tcW w:w="6545" w:type="dxa"/>
            <w:gridSpan w:val="17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196" w:hRule="atLeas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现在何地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何单位任何职（职称）</w:t>
            </w:r>
          </w:p>
        </w:tc>
        <w:tc>
          <w:tcPr>
            <w:tcW w:w="3688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户</w:t>
            </w:r>
            <w:r>
              <w:rPr>
                <w:rFonts w:hint="eastAsia" w:ascii="宋体" w:hAnsi="宋体"/>
              </w:rPr>
              <w:t>籍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所在地</w:t>
            </w:r>
          </w:p>
        </w:tc>
        <w:tc>
          <w:tcPr>
            <w:tcW w:w="3841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6" w:hRule="exac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8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固 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电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话</w:t>
            </w:r>
          </w:p>
        </w:tc>
        <w:tc>
          <w:tcPr>
            <w:tcW w:w="189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 话</w:t>
            </w:r>
          </w:p>
        </w:tc>
        <w:tc>
          <w:tcPr>
            <w:tcW w:w="18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70" w:hRule="exact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1562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机关岗位</w:t>
            </w:r>
          </w:p>
        </w:tc>
        <w:tc>
          <w:tcPr>
            <w:tcW w:w="1275" w:type="dxa"/>
            <w:gridSpan w:val="5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工作基地岗位</w:t>
            </w:r>
          </w:p>
        </w:tc>
        <w:tc>
          <w:tcPr>
            <w:tcW w:w="155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男性岗位</w:t>
            </w:r>
          </w:p>
        </w:tc>
        <w:tc>
          <w:tcPr>
            <w:tcW w:w="18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25" w:hRule="exact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6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75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女性岗位</w:t>
            </w:r>
          </w:p>
        </w:tc>
        <w:tc>
          <w:tcPr>
            <w:tcW w:w="18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spacing w:line="180" w:lineRule="exact"/>
              <w:jc w:val="center"/>
              <w:rPr>
                <w:rFonts w:hint="eastAsia" w:ascii="宋体" w:hAnsi="宋体"/>
              </w:rPr>
            </w:pPr>
          </w:p>
          <w:p>
            <w:pPr>
              <w:ind w:left="210" w:hanging="210" w:hanging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248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1833" w:hRule="atLeast"/>
        </w:trPr>
        <w:tc>
          <w:tcPr>
            <w:tcW w:w="113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何时、何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地因何原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因受过何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种奖励或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处</w:t>
            </w:r>
            <w:r>
              <w:rPr>
                <w:rFonts w:hint="eastAsia" w:ascii="宋体" w:hAnsi="宋体"/>
              </w:rPr>
              <w:t>罚</w:t>
            </w:r>
          </w:p>
          <w:p>
            <w:pPr>
              <w:spacing w:line="160" w:lineRule="exact"/>
              <w:rPr>
                <w:rFonts w:ascii="宋体" w:hAnsi="宋体"/>
              </w:rPr>
            </w:pPr>
          </w:p>
        </w:tc>
        <w:tc>
          <w:tcPr>
            <w:tcW w:w="8224" w:type="dxa"/>
            <w:gridSpan w:val="19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573" w:hRule="exact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家庭成员及主要社会关系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>名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与本人关系</w:t>
            </w:r>
          </w:p>
        </w:tc>
        <w:tc>
          <w:tcPr>
            <w:tcW w:w="353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526" w:hRule="exact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463" w:hRule="exact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548" w:hRule="atLeast"/>
        </w:trPr>
        <w:tc>
          <w:tcPr>
            <w:tcW w:w="1136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567" w:hRule="atLeast"/>
        </w:trPr>
        <w:tc>
          <w:tcPr>
            <w:tcW w:w="1136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501" w:hRule="atLeast"/>
        </w:trPr>
        <w:tc>
          <w:tcPr>
            <w:tcW w:w="1136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471" w:hRule="atLeast"/>
        </w:trPr>
        <w:tc>
          <w:tcPr>
            <w:tcW w:w="1136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4821" w:hRule="atLeast"/>
        </w:trPr>
        <w:tc>
          <w:tcPr>
            <w:tcW w:w="112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2091" w:firstLineChars="996"/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8234" w:type="dxa"/>
            <w:gridSpan w:val="20"/>
            <w:noWrap w:val="0"/>
            <w:vAlign w:val="top"/>
          </w:tcPr>
          <w:p>
            <w:pPr>
              <w:ind w:left="144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本人与汕尾市纪委监委工作人员有下列亲属关系构成入职回避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（一）夫妻关系；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（二）直系血亲关系，包括祖父母、外祖父母、父母、子女、孙子女、外孙子女；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（三）三代以内旁系血亲关系，包括伯叔姑舅姨、兄弟姐妹、堂兄弟姐妹、表兄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弟姐妹、侄子女、甥子女；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（四）近姻亲关系，包括配偶的父母、配偶的兄弟姐妹及其配偶、子女的配偶及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子女配偶的父母、三代以内旁系血亲的配偶。</w:t>
            </w:r>
          </w:p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本人对是否构成入职回避的情况说明：</w:t>
            </w: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1222" w:hRule="atLeas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资格审查意见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</w:tc>
        <w:tc>
          <w:tcPr>
            <w:tcW w:w="8224" w:type="dxa"/>
            <w:gridSpan w:val="19"/>
            <w:noWrap w:val="0"/>
            <w:vAlign w:val="bottom"/>
          </w:tcPr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885" w:hRule="atLeas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注</w:t>
            </w:r>
          </w:p>
        </w:tc>
        <w:tc>
          <w:tcPr>
            <w:tcW w:w="8224" w:type="dxa"/>
            <w:gridSpan w:val="19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t>说明：1. 此表由报名者本人逐栏如实填写，没有内容的可填写“无”</w:t>
      </w:r>
      <w:r>
        <w:rPr>
          <w:rFonts w:hint="eastAsia" w:ascii="宋体" w:hAnsi="宋体"/>
        </w:rPr>
        <w:t>。</w:t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t xml:space="preserve">      2. </w:t>
      </w:r>
      <w:r>
        <w:rPr>
          <w:rFonts w:hint="eastAsia" w:ascii="宋体" w:hAnsi="宋体"/>
        </w:rPr>
        <w:t>家庭成员及主要社会关系主要填配偶、子女、父母、兄弟姐妹、岳父岳母。</w:t>
      </w:r>
    </w:p>
    <w:p>
      <w:pPr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3．简历从初中开始填起，中专以上学历的要填写所学专业。</w:t>
      </w:r>
    </w:p>
    <w:p>
      <w:pPr>
        <w:ind w:firstLine="630" w:firstLineChars="300"/>
      </w:pPr>
      <w:r>
        <w:rPr>
          <w:rFonts w:hint="eastAsia" w:ascii="宋体" w:hAnsi="宋体"/>
        </w:rPr>
        <w:t>4．</w:t>
      </w:r>
      <w:r>
        <w:rPr>
          <w:rFonts w:ascii="宋体" w:hAnsi="宋体"/>
        </w:rPr>
        <w:t>此表用A4纸双面打印。</w:t>
      </w:r>
    </w:p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76B84"/>
    <w:rsid w:val="06C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2020-05-19T08:55:00Z</dcterms:created>
  <dc:creator>南</dc:creator>
  <cp:lastModifiedBy>南</cp:lastModifiedBy>
  <dcterms:modified xsi:type="dcterms:W3CDTF">2020-05-19T08:56:14Z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