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中国物品编码中心关于终止20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毕业生的公告</w:t>
      </w: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按照事业单位公开招聘工作有关规定，根据《中国物品编码中心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年招聘应届高校毕业生公告》有关要求，我单位组织开展了招聘工作，因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近期单位涉及重大改革事项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，经研究决定，终止此次招聘，望报名考生谅解。</w:t>
      </w: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特此公告。</w:t>
      </w: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27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C3"/>
    <w:rsid w:val="00240C3A"/>
    <w:rsid w:val="00313174"/>
    <w:rsid w:val="003621C3"/>
    <w:rsid w:val="003B481B"/>
    <w:rsid w:val="00C94995"/>
    <w:rsid w:val="00D166AC"/>
    <w:rsid w:val="00D43DED"/>
    <w:rsid w:val="133D3EC2"/>
    <w:rsid w:val="76F24C09"/>
    <w:rsid w:val="7F2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2019-05-14T01:44:00Z</dcterms:created>
  <dc:creator>hp</dc:creator>
  <cp:lastModifiedBy>user</cp:lastModifiedBy>
  <cp:lastPrinted>2020-04-21T08:55:00Z</cp:lastPrinted>
  <dcterms:modified xsi:type="dcterms:W3CDTF">2020-05-07T03:02:28Z</dcterms:modified>
  <dc:title>中国物品编码中心关于终止2019年招聘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