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  <w:lang w:eastAsia="zh-CN"/>
        </w:rPr>
        <w:t>共青团恩施市委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</w:rPr>
        <w:t>招聘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  <w:lang w:eastAsia="zh-CN"/>
        </w:rPr>
        <w:t>公益性岗位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</w:rPr>
        <w:t>人员报名表</w:t>
      </w:r>
    </w:p>
    <w:tbl>
      <w:tblPr>
        <w:tblStyle w:val="2"/>
        <w:tblpPr w:vertAnchor="page" w:horzAnchor="margin" w:tblpY="2086"/>
        <w:tblW w:w="92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28"/>
        <w:gridCol w:w="1060"/>
        <w:gridCol w:w="1422"/>
        <w:gridCol w:w="1134"/>
        <w:gridCol w:w="1134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</w:trPr>
        <w:tc>
          <w:tcPr>
            <w:tcW w:w="1125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22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贴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2寸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免冠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白底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1125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28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125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125" w:type="dxa"/>
            <w:vAlign w:val="center"/>
          </w:tcPr>
          <w:p>
            <w:pPr>
              <w:pStyle w:val="4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现居住地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8" w:hRule="atLeast"/>
        </w:trPr>
        <w:tc>
          <w:tcPr>
            <w:tcW w:w="1125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历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起，不得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间断）</w:t>
            </w:r>
          </w:p>
        </w:tc>
        <w:tc>
          <w:tcPr>
            <w:tcW w:w="8104" w:type="dxa"/>
            <w:gridSpan w:val="6"/>
            <w:vAlign w:val="center"/>
          </w:tcPr>
          <w:p>
            <w:pPr>
              <w:pStyle w:val="4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</w:p>
    <w:p>
      <w:pPr>
        <w:tabs>
          <w:tab w:val="left" w:pos="3058"/>
        </w:tabs>
        <w:spacing w:line="240" w:lineRule="atLeast"/>
        <w:jc w:val="left"/>
        <w:rPr>
          <w:rFonts w:ascii="宋体" w:hAnsi="宋体" w:cs="宋体"/>
          <w:sz w:val="24"/>
          <w:szCs w:val="24"/>
        </w:rPr>
      </w:pPr>
    </w:p>
    <w:p>
      <w:pPr>
        <w:tabs>
          <w:tab w:val="left" w:pos="3058"/>
        </w:tabs>
        <w:spacing w:line="240" w:lineRule="atLeas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1、报名时需携带户口本、身份证、毕业证、奖励证书原件及复印件各1张。2、家庭成员指父母（监护人、直接抚养人，包括有共同生活经历的养父母、有抚养关系的继父母）、未婚兄弟姐妹（包括有共同生活经历的同父异母或同母异父兄弟姐妹、养兄弟姐妹，有抚养关系的继兄弟姐妹），主要社会关系指祖父母、外祖父母、已婚兄弟姐妹，请勿漏填误填。若为在读、未就业或已故人员，请在“工作单位及职务”栏中填报就读学校、家庭住址或亡故情况。</w:t>
      </w:r>
    </w:p>
    <w:tbl>
      <w:tblPr>
        <w:tblStyle w:val="2"/>
        <w:tblW w:w="0" w:type="auto"/>
        <w:tblInd w:w="7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914"/>
        <w:gridCol w:w="1082"/>
        <w:gridCol w:w="855"/>
        <w:gridCol w:w="2638"/>
        <w:gridCol w:w="28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61" w:type="dxa"/>
            <w:vMerge w:val="restart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家庭成员和主要社会关系</w:t>
            </w: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38" w:type="dxa"/>
            <w:vAlign w:val="center"/>
          </w:tcPr>
          <w:p>
            <w:pPr>
              <w:pStyle w:val="4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工作单位及职务</w:t>
            </w:r>
          </w:p>
          <w:p>
            <w:pPr>
              <w:pStyle w:val="4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（无工作单位的填写详细家庭住址）</w:t>
            </w:r>
          </w:p>
        </w:tc>
        <w:tc>
          <w:tcPr>
            <w:tcW w:w="2820" w:type="dxa"/>
            <w:vAlign w:val="center"/>
          </w:tcPr>
          <w:p>
            <w:pPr>
              <w:pStyle w:val="4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61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主要荣誉和其他需要说明的事项</w:t>
            </w:r>
          </w:p>
        </w:tc>
        <w:tc>
          <w:tcPr>
            <w:tcW w:w="8309" w:type="dxa"/>
            <w:gridSpan w:val="5"/>
            <w:vAlign w:val="bottom"/>
          </w:tcPr>
          <w:p>
            <w:pPr>
              <w:tabs>
                <w:tab w:val="left" w:pos="3058"/>
              </w:tabs>
              <w:ind w:firstLine="5520" w:firstLineChars="23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9270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720" w:firstLine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本人承诺：上述填写内容和提供的相关资料真实，符合招聘公告的报考条件。如有不实，弄虚作假，本人自愿放弃招聘应急工作人员资格并承担相应责任。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承诺人（签名）：               </w:t>
            </w:r>
          </w:p>
          <w:p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年    月    日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961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   格   审   查   意   见</w:t>
            </w:r>
          </w:p>
        </w:tc>
        <w:tc>
          <w:tcPr>
            <w:tcW w:w="8309" w:type="dxa"/>
            <w:gridSpan w:val="5"/>
            <w:vAlign w:val="bottom"/>
          </w:tcPr>
          <w:p>
            <w:pPr>
              <w:spacing w:line="320" w:lineRule="exact"/>
              <w:ind w:firstLine="4680" w:firstLineChars="19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firstLine="4680" w:firstLineChars="19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2F"/>
    <w:rsid w:val="00342A6D"/>
    <w:rsid w:val="0040262F"/>
    <w:rsid w:val="06F128C3"/>
    <w:rsid w:val="397A2502"/>
    <w:rsid w:val="5A766379"/>
    <w:rsid w:val="5D146040"/>
    <w:rsid w:val="5FE0001E"/>
    <w:rsid w:val="6DB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</Words>
  <Characters>587</Characters>
  <Lines>4</Lines>
  <Paragraphs>1</Paragraphs>
  <TotalTime>10</TotalTime>
  <ScaleCrop>false</ScaleCrop>
  <LinksUpToDate>false</LinksUpToDate>
  <CharactersWithSpaces>688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2020-03-24T05:21:00Z</dcterms:created>
  <dc:creator>余昌丽</dc:creator>
  <cp:lastModifiedBy>Administrator</cp:lastModifiedBy>
  <dcterms:modified xsi:type="dcterms:W3CDTF">2020-04-04T07:40:39Z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