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ascii="Verdana" w:hAnsi="Verdana" w:cs="Verdana"/>
          <w:i w:val="0"/>
          <w:caps w:val="0"/>
          <w:color w:val="4E4E4E"/>
          <w:spacing w:val="0"/>
          <w:sz w:val="22"/>
          <w:szCs w:val="22"/>
        </w:rPr>
      </w:pPr>
      <w:r>
        <w:rPr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22"/>
          <w:szCs w:val="22"/>
          <w:shd w:val="clear" w:fill="FFFFFF"/>
          <w:lang w:val="en-US" w:eastAsia="zh-CN" w:bidi="ar"/>
        </w:rPr>
        <w:t>招聘计划</w:t>
      </w:r>
    </w:p>
    <w:tbl>
      <w:tblPr>
        <w:tblW w:w="135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0"/>
        <w:gridCol w:w="5229"/>
        <w:gridCol w:w="481"/>
        <w:gridCol w:w="48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教学部门</w:t>
            </w:r>
          </w:p>
        </w:tc>
        <w:tc>
          <w:tcPr>
            <w:tcW w:w="39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招聘学科（专业、方向）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39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财政学、税收学、金融学、保险学、投资学、国民经济学、区域经济学、产业经济学、国际贸易、数量经济学、西方经济学、人口资源与环境经济学 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联系人：高老师</w:t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电话:15829533851    </w:t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029-81556305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邮箱:</w:t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gaofeixiang1126@126.com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统计学院</w:t>
            </w:r>
          </w:p>
        </w:tc>
        <w:tc>
          <w:tcPr>
            <w:tcW w:w="39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经济统计学、应用统计学、数理统计学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联系人：曹老师</w:t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电话:13669269132</w:t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029-81556277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邮箱:tjxy@mail.xaufe.edu.cn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39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会计学、审计学、财务管理、企业管理（市场营销、人力资源管理、战略管理）、技术经济及管理，产业经济学、企业金融、管理科学与工程、统计学、计算机应用技术、应用心理学、传播学、数量经济学（上述专业需有工商管理类专业教育背景）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联系人：白老师     </w:t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电话:19991967827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029-81556357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邮箱:46867451@qq.com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39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计算数学、应用数学、运筹学与控制论、管理科学与工程（工程造价、工程经济管理、数据与信息工程、企业信息化管理、供应链管理、物流管理与运营等方向）、农林经济管理（农村信息化与电子商务、食品经济与管理等方向）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联系人：王老师     </w:t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电话:13119183068     </w:t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029-81556261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邮箱:958820120@qq.com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信息学院</w:t>
            </w:r>
          </w:p>
        </w:tc>
        <w:tc>
          <w:tcPr>
            <w:tcW w:w="39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计算机系统结构，计算机软件与理论（软件开发与体系结构、JAVA语言高级开发技术等方向），网络空间安全，管理科学与工程、工商管理（这两个管理类专业的电子商务、物流与供应链管理、运营管理、商业数据分析、信息系统与信息管理等方向）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联系人：张老师     </w:t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电话:13572215572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029-81556317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邮箱:xxxy@mail.xaufe.edu.cn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39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民商法学、经济法学、诉讼法学、宪法与行政法学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联系人：高老师     </w:t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电话:13201588129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029-82348331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邮箱: 458258046@qq.com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3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新闻传播学、艺术学（戏剧影视学）、中国语言文学（汉语言文字学，语言学与应用语言学，文艺学）</w:t>
            </w:r>
          </w:p>
        </w:tc>
        <w:tc>
          <w:tcPr>
            <w:tcW w:w="35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联系人：刘老师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ind w:left="0" w:firstLine="420"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</w:rPr>
              <w:t>电话:13572856775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029-82348308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ind w:left="0" w:firstLine="420"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</w:rPr>
              <w:t>邮箱:939074203@qq.com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3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公共管理、政治学、社会学</w:t>
            </w:r>
          </w:p>
        </w:tc>
        <w:tc>
          <w:tcPr>
            <w:tcW w:w="35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联系人：赵老师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ind w:left="0" w:firstLine="420"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</w:rPr>
              <w:t>电话:18609282809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029-82348606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ind w:left="0" w:firstLine="420"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</w:rPr>
              <w:t>邮箱:4835026@qq.com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3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英语语言文学</w:t>
            </w:r>
          </w:p>
        </w:tc>
        <w:tc>
          <w:tcPr>
            <w:tcW w:w="35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联系人：罗老师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ind w:left="0" w:firstLine="420"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</w:rPr>
              <w:t>电话:13572863203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029-82348288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ind w:left="0" w:firstLine="420"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</w:rPr>
              <w:t>邮箱:83949321@qq.com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3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马克思主义基本原理、马克思主义中国化研究、思想政治教育、马克思主义哲学、中国哲学、外国哲学、政治学理论、科学社会主义与国际共产主义运动、中共党史（党的学说与党建建设）、中国近现代基本问题研究、中国近现代史、教育学原理、高等教育学、应用心理学、社会学</w:t>
            </w:r>
          </w:p>
        </w:tc>
        <w:tc>
          <w:tcPr>
            <w:tcW w:w="35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联系人：李老师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ind w:left="0" w:firstLine="420"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</w:rPr>
              <w:t>电话:13909181927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029-81556652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ind w:left="0" w:firstLine="420"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</w:rPr>
              <w:t>邮箱:59143892@qq.com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体育教学部</w:t>
            </w:r>
          </w:p>
        </w:tc>
        <w:tc>
          <w:tcPr>
            <w:tcW w:w="3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体育教育训练学</w:t>
            </w:r>
          </w:p>
        </w:tc>
        <w:tc>
          <w:tcPr>
            <w:tcW w:w="35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联系人：牛老师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ind w:left="0" w:firstLine="420"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</w:rPr>
              <w:t>电话:13891944007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029-81556405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邮箱:tyjxb@mail.xaufe.edu.cn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丝绸之路研究院</w:t>
            </w:r>
          </w:p>
        </w:tc>
        <w:tc>
          <w:tcPr>
            <w:tcW w:w="3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理论经济学、应用经济学、统计学、管理科学与工程、工商管理、计算机科学与技术、软件工程、大数据科学与技术等学科，以及从事“一带一路”建设等相关问题研究的交叉学科</w:t>
            </w:r>
          </w:p>
        </w:tc>
        <w:tc>
          <w:tcPr>
            <w:tcW w:w="35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联系人：王老师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电话:13571935207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029-81556640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邮箱:sr@mail.xaufe.edu.cn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hint="default" w:ascii="Verdana" w:hAnsi="Verdana" w:cs="Verdana"/>
          <w:i w:val="0"/>
          <w:caps w:val="0"/>
          <w:color w:val="4E4E4E"/>
          <w:spacing w:val="0"/>
          <w:sz w:val="22"/>
          <w:szCs w:val="22"/>
        </w:rPr>
      </w:pPr>
      <w:r>
        <w:rPr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22"/>
          <w:szCs w:val="22"/>
          <w:shd w:val="clear" w:fill="FFFFFF"/>
          <w:lang w:val="en-US" w:eastAsia="zh-CN" w:bidi="ar"/>
        </w:rPr>
        <w:t>   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93CE0"/>
    <w:rsid w:val="397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2020-03-31T06:47:00Z</dcterms:created>
  <dc:creator>秋叶夏花</dc:creator>
  <cp:lastModifiedBy>秋叶夏花</cp:lastModifiedBy>
  <dcterms:modified xsi:type="dcterms:W3CDTF">2020-03-31T06:48:32Z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