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ind w:firstLine="2640" w:firstLineChars="600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中 共 党 员 证 明</w:t>
      </w:r>
    </w:p>
    <w:p>
      <w:pPr>
        <w:ind w:firstLine="1280" w:firstLineChars="4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面向</w:t>
      </w:r>
      <w:r>
        <w:rPr>
          <w:rFonts w:hint="eastAsia" w:ascii="仿宋_GB2312" w:eastAsia="仿宋_GB2312"/>
          <w:sz w:val="32"/>
          <w:szCs w:val="32"/>
          <w:lang w:eastAsia="zh-CN"/>
        </w:rPr>
        <w:t>中共党员</w:t>
      </w:r>
      <w:r>
        <w:rPr>
          <w:rFonts w:hint="eastAsia" w:ascii="仿宋_GB2312" w:eastAsia="仿宋_GB2312"/>
          <w:sz w:val="32"/>
          <w:szCs w:val="32"/>
        </w:rPr>
        <w:t>招聘职位资格复审专用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同志，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</w:rPr>
        <w:t>女），身份证号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月加入中国共产党，现为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（中共党员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</w:rPr>
        <w:t>中共预备党员），特此证明。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3360" w:firstLineChars="10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党组织关系所在地党委（盖章）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Sunny潘</cp:lastModifiedBy>
  <dcterms:modified xsi:type="dcterms:W3CDTF">2020-03-26T09:13:52Z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